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679e4a4-be96-471b-884d-8e23127f2699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Белгородской области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9648f77-3555-4485-8da3-a6b286aeb67f"/>
      <w:r>
        <w:rPr>
          <w:rFonts w:ascii="Times New Roman" w:hAnsi="Times New Roman"/>
          <w:b/>
          <w:color w:val="000000"/>
          <w:sz w:val="28"/>
          <w:lang w:val="ru-RU"/>
        </w:rPr>
        <w:t>Администрация Старооскольского городского округа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C49B4" w:rsidTr="004C49B4">
        <w:tc>
          <w:tcPr>
            <w:tcW w:w="3114" w:type="dxa"/>
          </w:tcPr>
          <w:p w:rsidR="004C49B4" w:rsidRDefault="004C49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49B4" w:rsidRDefault="004C49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C49B4" w:rsidRDefault="004C49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49B4" w:rsidRDefault="004C49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Вадько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4C49B4" w:rsidRDefault="004C49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280E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80E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2023 г.</w:t>
            </w:r>
          </w:p>
          <w:p w:rsidR="004C49B4" w:rsidRDefault="004C49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49B4" w:rsidRDefault="004C49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49B4" w:rsidRDefault="004C49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C49B4" w:rsidRDefault="004C49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49B4" w:rsidRDefault="004C49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:rsidR="004C49B4" w:rsidRDefault="004C49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80E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</w:t>
            </w:r>
            <w:r w:rsidR="00280E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2023 г.</w:t>
            </w:r>
          </w:p>
          <w:p w:rsidR="004C49B4" w:rsidRDefault="004C49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49B4" w:rsidRDefault="004C49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49B4" w:rsidRDefault="004C49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C49B4" w:rsidRDefault="004C49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49B4" w:rsidRDefault="004C49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:rsidR="004C49B4" w:rsidRDefault="004C49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280E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от «</w:t>
            </w:r>
            <w:r w:rsidR="00280E6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2023 г.</w:t>
            </w:r>
          </w:p>
          <w:p w:rsidR="004C49B4" w:rsidRDefault="004C49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3103968)</w:t>
      </w: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4C49B4" w:rsidRDefault="004C49B4" w:rsidP="004C49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</w:p>
    <w:p w:rsidR="004C49B4" w:rsidRDefault="004C49B4" w:rsidP="004C49B4">
      <w:pPr>
        <w:spacing w:after="0"/>
        <w:rPr>
          <w:lang w:val="ru-RU"/>
        </w:rPr>
      </w:pPr>
    </w:p>
    <w:p w:rsidR="004C49B4" w:rsidRDefault="004C49B4" w:rsidP="004C49B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f5dfc88-880f-42b6-85c5-c31fa0d7be02"/>
      <w:r>
        <w:rPr>
          <w:rFonts w:ascii="Times New Roman" w:hAnsi="Times New Roman"/>
          <w:b/>
          <w:color w:val="000000"/>
          <w:sz w:val="28"/>
          <w:lang w:val="ru-RU"/>
        </w:rPr>
        <w:t>Монаково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9510cd3-fe9a-4f71-8f4d-e857ed43bbe2"/>
      <w:r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rPr>
          <w:lang w:val="ru-RU"/>
        </w:rPr>
        <w:sectPr w:rsidR="004C49B4">
          <w:pgSz w:w="11906" w:h="16383"/>
          <w:pgMar w:top="1134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  <w:rPr>
          <w:lang w:val="ru-RU"/>
        </w:rPr>
      </w:pPr>
      <w:bookmarkStart w:id="4" w:name="block-23352921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ПОЯСНИТЕЛЬНАЯ ЗАПИСКА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самоконтролю;</w:t>
      </w:r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обучающихся к освоению социальных и гуманитарных дисциплин;</w:t>
      </w:r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4C49B4" w:rsidRDefault="004C49B4" w:rsidP="004C49B4">
      <w:pPr>
        <w:numPr>
          <w:ilvl w:val="0"/>
          <w:numId w:val="2"/>
        </w:numPr>
        <w:spacing w:after="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4C49B4" w:rsidRDefault="004C49B4" w:rsidP="004C49B4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учебного содержания научной и практической значимостью включаемых в него положений и педагогическими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целями учебного предмета с учетом познавательных возможностей учащихся старшего подросткового возраста;</w:t>
      </w:r>
    </w:p>
    <w:p w:rsidR="004C49B4" w:rsidRDefault="004C49B4" w:rsidP="004C49B4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4C49B4" w:rsidRDefault="004C49B4" w:rsidP="004C49B4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4C49B4" w:rsidRDefault="004C49B4" w:rsidP="004C49B4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4C49B4" w:rsidRDefault="004C49B4" w:rsidP="004C49B4">
      <w:pPr>
        <w:numPr>
          <w:ilvl w:val="0"/>
          <w:numId w:val="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старшеклассников,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мышление и участие в социальных практиках.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4C49B4" w:rsidRDefault="004C49B4" w:rsidP="004C49B4">
      <w:pPr>
        <w:numPr>
          <w:ilvl w:val="0"/>
          <w:numId w:val="6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49B4" w:rsidRDefault="004C49B4" w:rsidP="004C49B4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рассмотрении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4C49B4" w:rsidRDefault="004C49B4" w:rsidP="004C49B4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4C49B4" w:rsidRDefault="004C49B4" w:rsidP="004C49B4">
      <w:pPr>
        <w:numPr>
          <w:ilvl w:val="0"/>
          <w:numId w:val="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в том числе связанные с выбором профессии;</w:t>
      </w:r>
    </w:p>
    <w:p w:rsidR="004C49B4" w:rsidRDefault="004C49B4" w:rsidP="004C49B4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(БАЗОВЫЙ УРОВЕНЬ) В УЧЕБНОМ ПЛАНЕ</w:t>
      </w: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4C49B4" w:rsidRDefault="004C49B4" w:rsidP="004C49B4">
      <w:pPr>
        <w:spacing w:after="0"/>
        <w:rPr>
          <w:lang w:val="ru-RU"/>
        </w:rPr>
        <w:sectPr w:rsidR="004C49B4">
          <w:pgSz w:w="11906" w:h="16383"/>
          <w:pgMar w:top="1134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  <w:rPr>
          <w:lang w:val="ru-RU"/>
        </w:rPr>
      </w:pPr>
      <w:bookmarkStart w:id="5" w:name="block-23352922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  <w:r>
        <w:rPr>
          <w:lang w:val="ru-RU"/>
        </w:rPr>
        <w:t xml:space="preserve">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49B4" w:rsidRDefault="004C49B4" w:rsidP="004C49B4">
      <w:pPr>
        <w:spacing w:after="0"/>
        <w:rPr>
          <w:lang w:val="ru-RU"/>
        </w:rPr>
      </w:pPr>
      <w:r>
        <w:rPr>
          <w:lang w:val="ru-RU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Человек как результат биологической и </w:t>
      </w:r>
      <w:proofErr w:type="spellStart"/>
      <w:r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социокультурной</w:t>
      </w:r>
      <w:proofErr w:type="spellEnd"/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эволюции. Влияние </w:t>
      </w:r>
      <w:proofErr w:type="spellStart"/>
      <w:r>
        <w:rPr>
          <w:rFonts w:ascii="Times New Roman" w:hAnsi="Times New Roman"/>
          <w:color w:val="000000"/>
          <w:spacing w:val="2"/>
          <w:sz w:val="28"/>
          <w:lang w:val="ru-RU"/>
        </w:rPr>
        <w:t>социокультурных</w:t>
      </w:r>
      <w:proofErr w:type="spellEnd"/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C49B4" w:rsidRDefault="004C49B4" w:rsidP="004C49B4">
      <w:pPr>
        <w:spacing w:after="0"/>
        <w:ind w:left="120"/>
        <w:rPr>
          <w:lang w:val="ru-RU"/>
        </w:rPr>
      </w:pP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softHyphen/>
        <w:t xml:space="preserve">венного (территориального) устройства, политический режим. Типология форм государства.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антикоррупционная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обязанности гражданина Российской Федерации. Международная защита прав человека в условиях мирного и военного времени.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Уголовный процесс, его принципы и стадии. Субъекты уголовного процесса. 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4C49B4" w:rsidRDefault="004C49B4" w:rsidP="004C49B4">
      <w:pPr>
        <w:spacing w:after="0"/>
        <w:rPr>
          <w:lang w:val="ru-RU"/>
        </w:rPr>
        <w:sectPr w:rsidR="004C49B4">
          <w:pgSz w:w="11906" w:h="16383"/>
          <w:pgMar w:top="709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  <w:rPr>
          <w:lang w:val="ru-RU"/>
        </w:rPr>
      </w:pPr>
      <w:bookmarkStart w:id="6" w:name="block-2335292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ЛИЧНОСТНЫЕ РЕЗУЛЬТАТЫ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C49B4" w:rsidRDefault="004C49B4" w:rsidP="004C49B4">
      <w:pPr>
        <w:numPr>
          <w:ilvl w:val="0"/>
          <w:numId w:val="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C49B4" w:rsidRDefault="004C49B4" w:rsidP="004C49B4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4C49B4" w:rsidRDefault="004C49B4" w:rsidP="004C49B4">
      <w:pPr>
        <w:numPr>
          <w:ilvl w:val="0"/>
          <w:numId w:val="1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4C49B4" w:rsidRDefault="004C49B4" w:rsidP="004C49B4">
      <w:pPr>
        <w:spacing w:after="0"/>
        <w:ind w:left="120"/>
        <w:jc w:val="both"/>
        <w:rPr>
          <w:lang w:val="ru-RU"/>
        </w:rPr>
      </w:pP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lastRenderedPageBreak/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C49B4" w:rsidRDefault="004C49B4" w:rsidP="004C49B4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4C49B4" w:rsidRDefault="004C49B4" w:rsidP="004C49B4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C49B4" w:rsidRDefault="004C49B4" w:rsidP="004C49B4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C49B4" w:rsidRDefault="004C49B4" w:rsidP="004C49B4">
      <w:pPr>
        <w:numPr>
          <w:ilvl w:val="0"/>
          <w:numId w:val="1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C49B4" w:rsidRDefault="004C49B4" w:rsidP="004C49B4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C49B4" w:rsidRDefault="004C49B4" w:rsidP="004C49B4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C49B4" w:rsidRDefault="004C49B4" w:rsidP="004C49B4">
      <w:pPr>
        <w:numPr>
          <w:ilvl w:val="0"/>
          <w:numId w:val="1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C49B4" w:rsidRDefault="004C49B4" w:rsidP="004C49B4">
      <w:pPr>
        <w:numPr>
          <w:ilvl w:val="0"/>
          <w:numId w:val="1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C49B4" w:rsidRDefault="004C49B4" w:rsidP="004C49B4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C49B4" w:rsidRDefault="004C49B4" w:rsidP="004C49B4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4C49B4" w:rsidRDefault="004C49B4" w:rsidP="004C49B4">
      <w:pPr>
        <w:numPr>
          <w:ilvl w:val="0"/>
          <w:numId w:val="1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4C49B4" w:rsidRDefault="004C49B4" w:rsidP="004C49B4">
      <w:pPr>
        <w:spacing w:after="0"/>
        <w:ind w:left="120"/>
        <w:jc w:val="both"/>
        <w:rPr>
          <w:lang w:val="ru-RU"/>
        </w:rPr>
      </w:pP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lastRenderedPageBreak/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2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C49B4" w:rsidRDefault="004C49B4" w:rsidP="004C49B4">
      <w:pPr>
        <w:numPr>
          <w:ilvl w:val="0"/>
          <w:numId w:val="2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C49B4" w:rsidRDefault="004C49B4" w:rsidP="004C49B4">
      <w:pPr>
        <w:numPr>
          <w:ilvl w:val="0"/>
          <w:numId w:val="2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4C49B4" w:rsidRDefault="004C49B4" w:rsidP="004C49B4">
      <w:pPr>
        <w:numPr>
          <w:ilvl w:val="0"/>
          <w:numId w:val="2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4C49B4" w:rsidRDefault="004C49B4" w:rsidP="004C49B4">
      <w:pPr>
        <w:numPr>
          <w:ilvl w:val="0"/>
          <w:numId w:val="2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2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C49B4" w:rsidRDefault="004C49B4" w:rsidP="004C49B4">
      <w:pPr>
        <w:numPr>
          <w:ilvl w:val="0"/>
          <w:numId w:val="2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4C49B4" w:rsidRDefault="004C49B4" w:rsidP="004C49B4">
      <w:pPr>
        <w:numPr>
          <w:ilvl w:val="0"/>
          <w:numId w:val="2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4C49B4" w:rsidRDefault="004C49B4" w:rsidP="004C49B4">
      <w:pPr>
        <w:numPr>
          <w:ilvl w:val="0"/>
          <w:numId w:val="2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сформированность:</w:t>
      </w:r>
    </w:p>
    <w:p w:rsidR="004C49B4" w:rsidRDefault="004C49B4" w:rsidP="004C49B4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C49B4" w:rsidRDefault="004C49B4" w:rsidP="004C49B4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C49B4" w:rsidRDefault="004C49B4" w:rsidP="004C49B4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C49B4" w:rsidRDefault="004C49B4" w:rsidP="004C49B4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4C49B4" w:rsidRDefault="004C49B4" w:rsidP="004C49B4">
      <w:pPr>
        <w:numPr>
          <w:ilvl w:val="0"/>
          <w:numId w:val="24"/>
        </w:numPr>
        <w:spacing w:after="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C49B4" w:rsidRDefault="004C49B4" w:rsidP="004C49B4">
      <w:pPr>
        <w:numPr>
          <w:ilvl w:val="0"/>
          <w:numId w:val="2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4C49B4" w:rsidRDefault="004C49B4" w:rsidP="004C49B4">
      <w:pPr>
        <w:numPr>
          <w:ilvl w:val="0"/>
          <w:numId w:val="26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49B4" w:rsidRDefault="004C49B4" w:rsidP="004C49B4">
      <w:pPr>
        <w:numPr>
          <w:ilvl w:val="0"/>
          <w:numId w:val="2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проблем, в том числе учебно-познавательных.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4C49B4" w:rsidRDefault="004C49B4" w:rsidP="004C49B4">
      <w:pPr>
        <w:numPr>
          <w:ilvl w:val="0"/>
          <w:numId w:val="30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3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C49B4" w:rsidRDefault="004C49B4" w:rsidP="004C49B4">
      <w:pPr>
        <w:numPr>
          <w:ilvl w:val="0"/>
          <w:numId w:val="3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4C49B4" w:rsidRDefault="004C49B4" w:rsidP="004C49B4">
      <w:pPr>
        <w:numPr>
          <w:ilvl w:val="0"/>
          <w:numId w:val="3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интернет-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источников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), ее соответствие правовым и морально-этическим нормам;</w:t>
      </w:r>
    </w:p>
    <w:p w:rsidR="004C49B4" w:rsidRDefault="004C49B4" w:rsidP="004C49B4">
      <w:pPr>
        <w:numPr>
          <w:ilvl w:val="0"/>
          <w:numId w:val="3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C49B4" w:rsidRDefault="004C49B4" w:rsidP="004C49B4">
      <w:pPr>
        <w:numPr>
          <w:ilvl w:val="0"/>
          <w:numId w:val="3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C49B4" w:rsidRDefault="004C49B4" w:rsidP="004C49B4">
      <w:pPr>
        <w:numPr>
          <w:ilvl w:val="0"/>
          <w:numId w:val="34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3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C49B4" w:rsidRDefault="004C49B4" w:rsidP="004C49B4">
      <w:pPr>
        <w:numPr>
          <w:ilvl w:val="0"/>
          <w:numId w:val="3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C49B4" w:rsidRDefault="004C49B4" w:rsidP="004C49B4">
      <w:pPr>
        <w:numPr>
          <w:ilvl w:val="0"/>
          <w:numId w:val="3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4C49B4" w:rsidRDefault="004C49B4" w:rsidP="004C49B4">
      <w:pPr>
        <w:numPr>
          <w:ilvl w:val="0"/>
          <w:numId w:val="3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3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C49B4" w:rsidRDefault="004C49B4" w:rsidP="004C49B4">
      <w:pPr>
        <w:numPr>
          <w:ilvl w:val="0"/>
          <w:numId w:val="3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4C49B4" w:rsidRDefault="004C49B4" w:rsidP="004C49B4">
      <w:pPr>
        <w:numPr>
          <w:ilvl w:val="0"/>
          <w:numId w:val="3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C49B4" w:rsidRDefault="004C49B4" w:rsidP="004C49B4">
      <w:pPr>
        <w:numPr>
          <w:ilvl w:val="0"/>
          <w:numId w:val="3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4C49B4" w:rsidRDefault="004C49B4" w:rsidP="004C49B4">
      <w:pPr>
        <w:numPr>
          <w:ilvl w:val="0"/>
          <w:numId w:val="3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4C49B4" w:rsidRDefault="004C49B4" w:rsidP="004C49B4">
      <w:pPr>
        <w:numPr>
          <w:ilvl w:val="0"/>
          <w:numId w:val="38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C49B4" w:rsidRDefault="004C49B4" w:rsidP="004C49B4">
      <w:pPr>
        <w:numPr>
          <w:ilvl w:val="0"/>
          <w:numId w:val="4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C49B4" w:rsidRDefault="004C49B4" w:rsidP="004C49B4">
      <w:pPr>
        <w:numPr>
          <w:ilvl w:val="0"/>
          <w:numId w:val="42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4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C49B4" w:rsidRDefault="004C49B4" w:rsidP="004C49B4">
      <w:pPr>
        <w:numPr>
          <w:ilvl w:val="0"/>
          <w:numId w:val="4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4C49B4" w:rsidRDefault="004C49B4" w:rsidP="004C49B4">
      <w:pPr>
        <w:numPr>
          <w:ilvl w:val="0"/>
          <w:numId w:val="4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C49B4" w:rsidRDefault="004C49B4" w:rsidP="004C49B4">
      <w:pPr>
        <w:numPr>
          <w:ilvl w:val="0"/>
          <w:numId w:val="44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C49B4" w:rsidRDefault="004C49B4" w:rsidP="004C49B4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C49B4" w:rsidRDefault="004C49B4" w:rsidP="004C49B4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C49B4" w:rsidRDefault="004C49B4" w:rsidP="004C49B4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C49B4" w:rsidRDefault="004C49B4" w:rsidP="004C49B4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4C49B4" w:rsidRDefault="004C49B4" w:rsidP="004C49B4">
      <w:pPr>
        <w:numPr>
          <w:ilvl w:val="0"/>
          <w:numId w:val="46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>
        <w:rPr>
          <w:lang w:val="ru-RU"/>
        </w:rPr>
        <w:t xml:space="preserve">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регулирования экономики, международное разделение труда;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макроэкономических показателей и качества жизни; спроса и предложения;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роли государства в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экономике; путей достижения экономического роста; взаимосвязи экономической свободы и социальной ответственности;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  <w:proofErr w:type="gramEnd"/>
    </w:p>
    <w:p w:rsidR="004C49B4" w:rsidRDefault="004C49B4" w:rsidP="004C49B4">
      <w:pPr>
        <w:spacing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поддержки семьи;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 праве как социальном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общественных отношений в Российской Федерации».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классифицировать и </w:t>
      </w:r>
      <w:proofErr w:type="spellStart"/>
      <w:r>
        <w:rPr>
          <w:rFonts w:ascii="Times New Roman" w:hAnsi="Times New Roman"/>
          <w:color w:val="000000"/>
          <w:spacing w:val="-3"/>
          <w:sz w:val="28"/>
          <w:lang w:val="ru-RU"/>
        </w:rPr>
        <w:t>типологизировать</w:t>
      </w:r>
      <w:proofErr w:type="spellEnd"/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лидерства, избирательных и партийных систем, политических идеологий;</w:t>
      </w:r>
      <w:proofErr w:type="gramEnd"/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3"/>
          <w:sz w:val="28"/>
          <w:lang w:val="ru-RU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</w:t>
      </w:r>
      <w:proofErr w:type="gramEnd"/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правонарушения; способы защиты права на благоприятную окружающую среду; виды преступлений; виды наказаний в уголовном праве.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правовых регуляторов и развития общественных процессов;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 социального неравенства; социальных конфликтов; отклоняющегося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девиантного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поведения; правонарушения и юридической ответственности за него; абсентеизма; коррупции;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характера, публикации в СМИ;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осуществлять поиск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составлять сложный и тезисный план развернутых ответов, анализировать неадаптированные тексты.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соотношения прав и свобод человека с обязанностями и правовой ответственностью;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особенностях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конкретизировать теоретические положения о конституционных принципах национальной политики в Российской Федерации; социальных конфликтах, включая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 Российской Федерации;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образовательных услуг; порядке приема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принципах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</w:t>
      </w:r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числе норм морали и права.</w:t>
      </w:r>
      <w:proofErr w:type="gramEnd"/>
    </w:p>
    <w:p w:rsidR="004C49B4" w:rsidRDefault="004C49B4" w:rsidP="004C49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4C49B4" w:rsidRDefault="004C49B4" w:rsidP="004C49B4">
      <w:pPr>
        <w:spacing w:after="0"/>
        <w:rPr>
          <w:lang w:val="ru-RU"/>
        </w:rPr>
        <w:sectPr w:rsidR="004C49B4">
          <w:pgSz w:w="11906" w:h="16383"/>
          <w:pgMar w:top="567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</w:pPr>
      <w:bookmarkStart w:id="7" w:name="block-23352923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lang w:val="ru-RU"/>
        </w:rPr>
        <w:t xml:space="preserve">                      </w:t>
      </w: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93"/>
        <w:gridCol w:w="5061"/>
        <w:gridCol w:w="1211"/>
        <w:gridCol w:w="1841"/>
        <w:gridCol w:w="1910"/>
        <w:gridCol w:w="2824"/>
      </w:tblGrid>
      <w:tr w:rsidR="004C49B4" w:rsidTr="004C49B4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  <w:tr w:rsidR="004C49B4" w:rsidTr="004C49B4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  <w:tr w:rsidR="004C49B4" w:rsidTr="004C49B4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  <w:tr w:rsidR="004C49B4" w:rsidRPr="00280E67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</w:tbl>
    <w:p w:rsidR="004C49B4" w:rsidRDefault="004C49B4" w:rsidP="004C49B4">
      <w:pPr>
        <w:spacing w:after="0"/>
        <w:sectPr w:rsidR="004C49B4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144"/>
        <w:gridCol w:w="5168"/>
        <w:gridCol w:w="1189"/>
        <w:gridCol w:w="1841"/>
        <w:gridCol w:w="1910"/>
        <w:gridCol w:w="2788"/>
      </w:tblGrid>
      <w:tr w:rsidR="004C49B4" w:rsidTr="004C49B4">
        <w:trPr>
          <w:trHeight w:val="144"/>
        </w:trPr>
        <w:tc>
          <w:tcPr>
            <w:tcW w:w="4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  <w:tr w:rsidR="004C49B4" w:rsidTr="004C49B4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система. Государство — основной институт политической системы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Российская Федерация. Государственное управление в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личности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идеология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процесс и его участники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  <w:tr w:rsidR="004C49B4" w:rsidRPr="00280E67" w:rsidTr="004C49B4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арбитражного, гражданского, административного, уголовного процессов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4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«Правовое регулирование общественных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отношений в Российской Федерации»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  <w:tr w:rsidR="004C49B4" w:rsidRPr="00280E67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</w:tbl>
    <w:p w:rsidR="004C49B4" w:rsidRDefault="004C49B4" w:rsidP="004C49B4">
      <w:pPr>
        <w:spacing w:after="0"/>
        <w:sectPr w:rsidR="004C49B4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sectPr w:rsidR="004C4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</w:pPr>
      <w:bookmarkStart w:id="8" w:name="block-233529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>
        <w:rPr>
          <w:lang w:val="ru-RU"/>
        </w:rPr>
        <w:t xml:space="preserve">              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4C49B4" w:rsidTr="004C49B4">
        <w:trPr>
          <w:trHeight w:val="144"/>
        </w:trPr>
        <w:tc>
          <w:tcPr>
            <w:tcW w:w="3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eccb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05.09.23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08.09.23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514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15.09.23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22.09.23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29.09.23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03.10.23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204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06.10.23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10.10.23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13.10.23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17.10.23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20.10.23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ecbbaa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24.10.23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27.10.23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ecceec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07.11.23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068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10.11.23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14.11.23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ecaa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17.11.23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ecab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21.11.23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ecacd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24.11.23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230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28.11.23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096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01.12.23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05.12.23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08.12.23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15.12.23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ecb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22.12.23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ecae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26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29.12.23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802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09.01.24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408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598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30.01.24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02.02.24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06.02.24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09.02.24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13.02.24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20.02.24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408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27.02.24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aa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01.03.24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950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05.03.24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08.03.24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950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ecdaf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финансовые институты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15.03.24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ecdd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22.03.24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328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02.04.24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05.04.24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ecec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09.04.24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12.04.24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aa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16.04.24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19.04.24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ecfce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23.04.24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ecfe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26.04.24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bcc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30.04.24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dca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03.05.24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218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07.05.24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10.05.24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lang w:val="ru-RU"/>
              </w:rPr>
              <w:t>14.05.24</w:t>
            </w:r>
          </w:p>
        </w:tc>
        <w:tc>
          <w:tcPr>
            <w:tcW w:w="19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r>
              <w:rPr>
                <w:rFonts w:ascii="Times New Roman" w:hAnsi="Times New Roman" w:cs="Times New Roman"/>
                <w:lang w:val="ru-RU"/>
              </w:rPr>
              <w:t>17.05.24;   21.05.24;  24.05.24</w:t>
            </w:r>
          </w:p>
        </w:tc>
      </w:tr>
    </w:tbl>
    <w:p w:rsidR="004C49B4" w:rsidRDefault="004C49B4" w:rsidP="004C49B4">
      <w:pPr>
        <w:spacing w:after="0"/>
        <w:sectPr w:rsidR="004C49B4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4C49B4" w:rsidTr="004C49B4">
        <w:trPr>
          <w:trHeight w:val="144"/>
        </w:trPr>
        <w:tc>
          <w:tcPr>
            <w:tcW w:w="3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C49B4" w:rsidRDefault="004C49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C49B4" w:rsidRDefault="004C49B4">
            <w:pPr>
              <w:spacing w:after="0" w:line="240" w:lineRule="auto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0088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0286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0416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112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129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нации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fba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092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2964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cf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efa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3274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84050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363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идеология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dae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партии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4444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380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46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94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536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5538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5772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84050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8405614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8407658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8407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fe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8408382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840876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84058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84085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840608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8409354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8409354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84094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8408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fe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8409354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8409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dae</w:t>
              </w:r>
              <w:proofErr w:type="spellEnd"/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73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baa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</w:tr>
      <w:tr w:rsidR="004C49B4" w:rsidRPr="00280E67" w:rsidTr="004C49B4">
        <w:trPr>
          <w:trHeight w:val="144"/>
        </w:trPr>
        <w:tc>
          <w:tcPr>
            <w:tcW w:w="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>
            <w:pPr>
              <w:spacing w:after="0"/>
              <w:ind w:left="135"/>
            </w:pPr>
          </w:p>
        </w:tc>
        <w:tc>
          <w:tcPr>
            <w:tcW w:w="19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840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bc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4C49B4" w:rsidTr="004C49B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C49B4" w:rsidRDefault="004C49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C49B4" w:rsidRDefault="004C49B4"/>
        </w:tc>
      </w:tr>
    </w:tbl>
    <w:p w:rsidR="004C49B4" w:rsidRDefault="004C49B4" w:rsidP="004C49B4">
      <w:pPr>
        <w:spacing w:after="0"/>
        <w:sectPr w:rsidR="004C4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sectPr w:rsidR="004C49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49B4" w:rsidRDefault="004C49B4" w:rsidP="004C49B4">
      <w:pPr>
        <w:spacing w:after="0"/>
        <w:ind w:left="120"/>
      </w:pPr>
      <w:bookmarkStart w:id="9" w:name="block-233529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C49B4" w:rsidRDefault="004C49B4" w:rsidP="004C49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49B4" w:rsidRDefault="004C49B4" w:rsidP="004C49B4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​‌• Обществознание, 10 класс/ Боголюбов Л.Н.,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другие; под редакцией Боголюбова Л.Н.,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0" w:name="709e4831-5c1b-44e3-bddb-9944ecb0fbbd"/>
      <w:r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 и другие; под редакцией Боголюбова Л.Н.,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Лазебниковой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4C49B4" w:rsidRDefault="004C49B4" w:rsidP="004C49B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C49B4" w:rsidRDefault="004C49B4" w:rsidP="004C49B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C49B4" w:rsidRDefault="004C49B4" w:rsidP="004C49B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49B4" w:rsidRDefault="004C49B4" w:rsidP="004C49B4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8"/>
        </w:rPr>
        <w:t>​‌‌​</w:t>
      </w:r>
      <w:r>
        <w:rPr>
          <w:rFonts w:ascii="Times New Roman" w:hAnsi="Times New Roman" w:cs="Times New Roman"/>
          <w:sz w:val="22"/>
          <w:szCs w:val="22"/>
        </w:rPr>
        <w:t xml:space="preserve">       1. Конституция РФ</w:t>
      </w:r>
    </w:p>
    <w:p w:rsidR="004C49B4" w:rsidRDefault="004C49B4" w:rsidP="004C49B4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2. Закон «Об образовании РФ». </w:t>
      </w:r>
    </w:p>
    <w:p w:rsidR="004C49B4" w:rsidRDefault="004C49B4" w:rsidP="004C49B4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3. ФЗ «О гражданстве Российской Федерации». </w:t>
      </w:r>
    </w:p>
    <w:p w:rsidR="004C49B4" w:rsidRDefault="004C49B4" w:rsidP="004C49B4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4. ФЗ «О воинской обязанности и военной службе». </w:t>
      </w:r>
    </w:p>
    <w:p w:rsidR="004C49B4" w:rsidRDefault="004C49B4" w:rsidP="004C49B4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5. ФЗ «Об альтернативной гражданской службе». </w:t>
      </w:r>
    </w:p>
    <w:p w:rsidR="004C49B4" w:rsidRDefault="004C49B4" w:rsidP="004C49B4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6. Налоговый кодекс РФ. </w:t>
      </w:r>
    </w:p>
    <w:p w:rsidR="004C49B4" w:rsidRDefault="004C49B4" w:rsidP="004C49B4">
      <w:pPr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lang w:val="ru-RU"/>
        </w:rPr>
        <w:t xml:space="preserve">       7. 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Рабочая программа. Поурочные разработки. 11 класс: учебное пособие для общеобразовательных организаций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>/ [Л. 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Боголюбов и др.].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— М.: Просвещение, 2020 г.</w:t>
      </w:r>
    </w:p>
    <w:p w:rsidR="004C49B4" w:rsidRDefault="004C49B4" w:rsidP="004C49B4">
      <w:pPr>
        <w:spacing w:after="0"/>
        <w:rPr>
          <w:lang w:val="ru-RU"/>
        </w:rPr>
      </w:pPr>
    </w:p>
    <w:p w:rsidR="004C49B4" w:rsidRDefault="004C49B4" w:rsidP="004C49B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«Официальная Россия»: сервер органов государственной власти Российской Федерации;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uznay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prezidenta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«Президент России — гражданам школьного возраста»;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gks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Федеральной службы государственной статистики: базы данных, статистическая информация;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nalog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Федеральной налоговой службы РФ;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economy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Министерства экономического развития РФ;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pravo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fso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index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html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— «Официальный интернет-портал правовой информации»: Конституция РФ, законодательство РФ, официальное опубликование правовых актов;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nac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портал Национального антитеррористического комитета;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iph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ras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портал Института философии РАН;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vestnik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isras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электронный журнал «Вестник Института Социологии»;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vopreco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электронная версия журнала «Вопросы экономики»;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demoscope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электронная версия бюллетеня «Население и общество»;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socionet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Соционет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»: международная онлайновая научная инфраструктура по общественным наукам;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voluntary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словари и справочники по социологии; 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socprob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публикации по социальным наукам; 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socioline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библиотека учебников, монографий по социологии;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economicus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электронная версия учебника М. 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Сторчевого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«Основы экономики»;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sociologos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«Портал российской прикладной социологии»;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ecsocman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edu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Федеральный образовательный портал «Экономика. Социология. Менеджмент»;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zircon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группа «ЦИРКОН», проводящая социологические и маркетинговые исследования;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levada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Левада-центра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», организующего социологические и маркетинговые исследования;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wciom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Всероссийского центра изучения общественного мнения (ВЦИОМ);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rg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«Российской газеты»;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>
        <w:rPr>
          <w:rFonts w:ascii="Times New Roman" w:hAnsi="Times New Roman" w:cs="Times New Roman"/>
          <w:sz w:val="24"/>
          <w:szCs w:val="24"/>
        </w:rPr>
        <w:t>gtmarket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экспертно-аналитический портал «Центр гуманитарных технологий»;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org</w:t>
      </w:r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официальный сайт ООН;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coe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Совета Европы в РФ; </w:t>
      </w:r>
    </w:p>
    <w:p w:rsidR="004C49B4" w:rsidRDefault="004C49B4" w:rsidP="004C49B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ifap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— сайт Межрегиональной общественной организации по содействию реализации программы ЮНЕСКО «Информация для всех» в России.</w:t>
      </w:r>
      <w:proofErr w:type="gramEnd"/>
    </w:p>
    <w:p w:rsidR="004C49B4" w:rsidRDefault="004C49B4" w:rsidP="004C49B4">
      <w:pPr>
        <w:rPr>
          <w:lang w:val="ru-RU"/>
        </w:rPr>
      </w:pPr>
    </w:p>
    <w:p w:rsidR="004C49B4" w:rsidRDefault="004C49B4" w:rsidP="004C49B4">
      <w:pPr>
        <w:rPr>
          <w:lang w:val="ru-RU"/>
        </w:rPr>
      </w:pPr>
    </w:p>
    <w:p w:rsidR="004C49B4" w:rsidRDefault="004C49B4" w:rsidP="004C49B4">
      <w:pPr>
        <w:spacing w:after="0" w:line="480" w:lineRule="auto"/>
        <w:ind w:left="120"/>
        <w:rPr>
          <w:lang w:val="ru-RU"/>
        </w:rPr>
      </w:pPr>
    </w:p>
    <w:p w:rsidR="004C49B4" w:rsidRDefault="004C49B4" w:rsidP="004C49B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161EF" w:rsidRDefault="00D161EF"/>
    <w:sectPr w:rsidR="00D161EF" w:rsidSect="00D16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E71"/>
    <w:multiLevelType w:val="multilevel"/>
    <w:tmpl w:val="F16EB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59A1F57"/>
    <w:multiLevelType w:val="multilevel"/>
    <w:tmpl w:val="22965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650DAA"/>
    <w:multiLevelType w:val="multilevel"/>
    <w:tmpl w:val="C3620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A27294C"/>
    <w:multiLevelType w:val="multilevel"/>
    <w:tmpl w:val="14740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0247A51"/>
    <w:multiLevelType w:val="multilevel"/>
    <w:tmpl w:val="97F6663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4430FD0"/>
    <w:multiLevelType w:val="multilevel"/>
    <w:tmpl w:val="914ED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83C70E9"/>
    <w:multiLevelType w:val="multilevel"/>
    <w:tmpl w:val="7FAEC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24476245"/>
    <w:multiLevelType w:val="multilevel"/>
    <w:tmpl w:val="6EB48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7CB588F"/>
    <w:multiLevelType w:val="multilevel"/>
    <w:tmpl w:val="5DE0C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15004A5"/>
    <w:multiLevelType w:val="multilevel"/>
    <w:tmpl w:val="AB44DBE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3FD6344F"/>
    <w:multiLevelType w:val="multilevel"/>
    <w:tmpl w:val="01F8E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1351DB0"/>
    <w:multiLevelType w:val="multilevel"/>
    <w:tmpl w:val="245C3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40D30AB"/>
    <w:multiLevelType w:val="multilevel"/>
    <w:tmpl w:val="BFFCB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E842FEA"/>
    <w:multiLevelType w:val="multilevel"/>
    <w:tmpl w:val="E00844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13169C7"/>
    <w:multiLevelType w:val="multilevel"/>
    <w:tmpl w:val="AE687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66965365"/>
    <w:multiLevelType w:val="multilevel"/>
    <w:tmpl w:val="0CCA2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7E629ED"/>
    <w:multiLevelType w:val="multilevel"/>
    <w:tmpl w:val="62527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8E442C3"/>
    <w:multiLevelType w:val="multilevel"/>
    <w:tmpl w:val="EB5CD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AC95C79"/>
    <w:multiLevelType w:val="multilevel"/>
    <w:tmpl w:val="B7467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AED5740"/>
    <w:multiLevelType w:val="multilevel"/>
    <w:tmpl w:val="1B40C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6CAE1799"/>
    <w:multiLevelType w:val="multilevel"/>
    <w:tmpl w:val="0EECD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3386F7E"/>
    <w:multiLevelType w:val="multilevel"/>
    <w:tmpl w:val="02EA2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7EAB36A3"/>
    <w:multiLevelType w:val="multilevel"/>
    <w:tmpl w:val="A5787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6"/>
  </w:num>
  <w:num w:numId="3">
    <w:abstractNumId w:val="0"/>
  </w:num>
  <w:num w:numId="4">
    <w:abstractNumId w:val="0"/>
  </w:num>
  <w:num w:numId="5">
    <w:abstractNumId w:val="7"/>
  </w:num>
  <w:num w:numId="6">
    <w:abstractNumId w:val="7"/>
  </w:num>
  <w:num w:numId="7">
    <w:abstractNumId w:val="22"/>
  </w:num>
  <w:num w:numId="8">
    <w:abstractNumId w:val="22"/>
  </w:num>
  <w:num w:numId="9">
    <w:abstractNumId w:val="11"/>
  </w:num>
  <w:num w:numId="10">
    <w:abstractNumId w:val="11"/>
  </w:num>
  <w:num w:numId="11">
    <w:abstractNumId w:val="19"/>
  </w:num>
  <w:num w:numId="12">
    <w:abstractNumId w:val="19"/>
  </w:num>
  <w:num w:numId="13">
    <w:abstractNumId w:val="15"/>
  </w:num>
  <w:num w:numId="14">
    <w:abstractNumId w:val="15"/>
  </w:num>
  <w:num w:numId="15">
    <w:abstractNumId w:val="14"/>
  </w:num>
  <w:num w:numId="16">
    <w:abstractNumId w:val="14"/>
  </w:num>
  <w:num w:numId="17">
    <w:abstractNumId w:val="17"/>
  </w:num>
  <w:num w:numId="18">
    <w:abstractNumId w:val="17"/>
  </w:num>
  <w:num w:numId="19">
    <w:abstractNumId w:val="10"/>
  </w:num>
  <w:num w:numId="20">
    <w:abstractNumId w:val="10"/>
  </w:num>
  <w:num w:numId="21">
    <w:abstractNumId w:val="16"/>
  </w:num>
  <w:num w:numId="22">
    <w:abstractNumId w:val="16"/>
  </w:num>
  <w:num w:numId="23">
    <w:abstractNumId w:val="3"/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"/>
  </w:num>
  <w:num w:numId="28">
    <w:abstractNumId w:val="2"/>
  </w:num>
  <w:num w:numId="29">
    <w:abstractNumId w:val="1"/>
  </w:num>
  <w:num w:numId="30">
    <w:abstractNumId w:val="1"/>
  </w:num>
  <w:num w:numId="31">
    <w:abstractNumId w:val="18"/>
  </w:num>
  <w:num w:numId="32">
    <w:abstractNumId w:val="18"/>
  </w:num>
  <w:num w:numId="33">
    <w:abstractNumId w:val="4"/>
  </w:num>
  <w:num w:numId="34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2"/>
  </w:num>
  <w:num w:numId="36">
    <w:abstractNumId w:val="12"/>
  </w:num>
  <w:num w:numId="37">
    <w:abstractNumId w:val="21"/>
  </w:num>
  <w:num w:numId="38">
    <w:abstractNumId w:val="21"/>
  </w:num>
  <w:num w:numId="39">
    <w:abstractNumId w:val="9"/>
  </w:num>
  <w:num w:numId="40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0"/>
  </w:num>
  <w:num w:numId="42">
    <w:abstractNumId w:val="20"/>
  </w:num>
  <w:num w:numId="43">
    <w:abstractNumId w:val="8"/>
  </w:num>
  <w:num w:numId="44">
    <w:abstractNumId w:val="8"/>
  </w:num>
  <w:num w:numId="45">
    <w:abstractNumId w:val="5"/>
  </w:num>
  <w:num w:numId="4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49B4"/>
    <w:rsid w:val="00280E67"/>
    <w:rsid w:val="004C49B4"/>
    <w:rsid w:val="006728D3"/>
    <w:rsid w:val="007A5B2F"/>
    <w:rsid w:val="00D16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9B4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C4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49B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49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49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C49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4C49B4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4C49B4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4C49B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C49B4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4C49B4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4C49B4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49B4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4C49B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4C49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4C4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4C49B4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C49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customStyle="1" w:styleId="Default">
    <w:name w:val="Default"/>
    <w:rsid w:val="004C49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d">
    <w:name w:val="Table Grid"/>
    <w:basedOn w:val="a1"/>
    <w:uiPriority w:val="59"/>
    <w:rsid w:val="004C49B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aa52" TargetMode="External"/><Relationship Id="rId68" Type="http://schemas.openxmlformats.org/officeDocument/2006/relationships/hyperlink" Target="https://m.edsoo.ru/f5ecbd30" TargetMode="External"/><Relationship Id="rId84" Type="http://schemas.openxmlformats.org/officeDocument/2006/relationships/hyperlink" Target="https://m.edsoo.ru/f5ecf408" TargetMode="External"/><Relationship Id="rId89" Type="http://schemas.openxmlformats.org/officeDocument/2006/relationships/hyperlink" Target="https://m.edsoo.ru/f5ecdaf4" TargetMode="External"/><Relationship Id="rId112" Type="http://schemas.openxmlformats.org/officeDocument/2006/relationships/hyperlink" Target="https://m.edsoo.ru/f5ed092a" TargetMode="External"/><Relationship Id="rId133" Type="http://schemas.openxmlformats.org/officeDocument/2006/relationships/hyperlink" Target="https://m.edsoo.ru/f5ed536c" TargetMode="External"/><Relationship Id="rId138" Type="http://schemas.openxmlformats.org/officeDocument/2006/relationships/hyperlink" Target="https://m.edsoo.ru/f84096d8" TargetMode="External"/><Relationship Id="rId154" Type="http://schemas.openxmlformats.org/officeDocument/2006/relationships/hyperlink" Target="https://m.edsoo.ru/f8409be2" TargetMode="External"/><Relationship Id="rId159" Type="http://schemas.openxmlformats.org/officeDocument/2006/relationships/hyperlink" Target="https://m.edsoo.ru/f840bc44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b204" TargetMode="External"/><Relationship Id="rId58" Type="http://schemas.openxmlformats.org/officeDocument/2006/relationships/hyperlink" Target="https://m.edsoo.ru/f5ecbbaa" TargetMode="External"/><Relationship Id="rId74" Type="http://schemas.openxmlformats.org/officeDocument/2006/relationships/hyperlink" Target="https://m.edsoo.ru/f5ecc802" TargetMode="External"/><Relationship Id="rId79" Type="http://schemas.openxmlformats.org/officeDocument/2006/relationships/hyperlink" Target="https://m.edsoo.ru/f5ecf598" TargetMode="External"/><Relationship Id="rId102" Type="http://schemas.openxmlformats.org/officeDocument/2006/relationships/hyperlink" Target="https://m.edsoo.ru/f5ed23b0" TargetMode="External"/><Relationship Id="rId123" Type="http://schemas.openxmlformats.org/officeDocument/2006/relationships/hyperlink" Target="https://m.edsoo.ru/f8409a34" TargetMode="External"/><Relationship Id="rId128" Type="http://schemas.openxmlformats.org/officeDocument/2006/relationships/hyperlink" Target="https://m.edsoo.ru/f5ed4444" TargetMode="External"/><Relationship Id="rId144" Type="http://schemas.openxmlformats.org/officeDocument/2006/relationships/hyperlink" Target="https://m.edsoo.ru/f84058f8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hyperlink" Target="https://m.edsoo.ru/7f41c418" TargetMode="External"/><Relationship Id="rId90" Type="http://schemas.openxmlformats.org/officeDocument/2006/relationships/hyperlink" Target="https://m.edsoo.ru/f5ecdd38" TargetMode="External"/><Relationship Id="rId95" Type="http://schemas.openxmlformats.org/officeDocument/2006/relationships/hyperlink" Target="https://m.edsoo.ru/f5ecf7aa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b9c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ad8" TargetMode="External"/><Relationship Id="rId118" Type="http://schemas.openxmlformats.org/officeDocument/2006/relationships/hyperlink" Target="https://m.edsoo.ru/f5ed2efa" TargetMode="External"/><Relationship Id="rId134" Type="http://schemas.openxmlformats.org/officeDocument/2006/relationships/hyperlink" Target="https://m.edsoo.ru/f5ed5538" TargetMode="External"/><Relationship Id="rId139" Type="http://schemas.openxmlformats.org/officeDocument/2006/relationships/hyperlink" Target="https://m.edsoo.ru/f8407658" TargetMode="External"/><Relationship Id="rId80" Type="http://schemas.openxmlformats.org/officeDocument/2006/relationships/hyperlink" Target="https://m.edsoo.ru/f5ecd360" TargetMode="External"/><Relationship Id="rId85" Type="http://schemas.openxmlformats.org/officeDocument/2006/relationships/hyperlink" Target="https://m.edsoo.ru/f5ece8aa" TargetMode="External"/><Relationship Id="rId150" Type="http://schemas.openxmlformats.org/officeDocument/2006/relationships/hyperlink" Target="https://m.edsoo.ru/f84094f8" TargetMode="External"/><Relationship Id="rId155" Type="http://schemas.openxmlformats.org/officeDocument/2006/relationships/hyperlink" Target="https://m.edsoo.ru/f8409dae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d30" TargetMode="External"/><Relationship Id="rId103" Type="http://schemas.openxmlformats.org/officeDocument/2006/relationships/hyperlink" Target="https://m.edsoo.ru/f5ed25d6" TargetMode="External"/><Relationship Id="rId108" Type="http://schemas.openxmlformats.org/officeDocument/2006/relationships/hyperlink" Target="https://m.edsoo.ru/f5ed112c" TargetMode="External"/><Relationship Id="rId124" Type="http://schemas.openxmlformats.org/officeDocument/2006/relationships/hyperlink" Target="https://m.edsoo.ru/f5ed49b2" TargetMode="External"/><Relationship Id="rId129" Type="http://schemas.openxmlformats.org/officeDocument/2006/relationships/hyperlink" Target="https://m.edsoo.ru/f5ed39c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e7a" TargetMode="External"/><Relationship Id="rId62" Type="http://schemas.openxmlformats.org/officeDocument/2006/relationships/hyperlink" Target="https://m.edsoo.ru/f5ecbe7a" TargetMode="External"/><Relationship Id="rId70" Type="http://schemas.openxmlformats.org/officeDocument/2006/relationships/hyperlink" Target="https://m.edsoo.ru/f5ecc3ac" TargetMode="External"/><Relationship Id="rId75" Type="http://schemas.openxmlformats.org/officeDocument/2006/relationships/hyperlink" Target="https://m.edsoo.ru/f5ecc97e" TargetMode="External"/><Relationship Id="rId83" Type="http://schemas.openxmlformats.org/officeDocument/2006/relationships/hyperlink" Target="https://m.edsoo.ru/f5ece56c" TargetMode="External"/><Relationship Id="rId88" Type="http://schemas.openxmlformats.org/officeDocument/2006/relationships/hyperlink" Target="https://m.edsoo.ru/f5ecd95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962" TargetMode="External"/><Relationship Id="rId111" Type="http://schemas.openxmlformats.org/officeDocument/2006/relationships/hyperlink" Target="https://m.edsoo.ru/f5ed0fba" TargetMode="External"/><Relationship Id="rId132" Type="http://schemas.openxmlformats.org/officeDocument/2006/relationships/hyperlink" Target="https://m.edsoo.ru/f5ed3f94" TargetMode="External"/><Relationship Id="rId140" Type="http://schemas.openxmlformats.org/officeDocument/2006/relationships/hyperlink" Target="https://m.edsoo.ru/f8407e0a" TargetMode="External"/><Relationship Id="rId145" Type="http://schemas.openxmlformats.org/officeDocument/2006/relationships/hyperlink" Target="https://m.edsoo.ru/f84085e4" TargetMode="External"/><Relationship Id="rId153" Type="http://schemas.openxmlformats.org/officeDocument/2006/relationships/hyperlink" Target="https://m.edsoo.ru/f8409354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f5eccb04" TargetMode="External"/><Relationship Id="rId57" Type="http://schemas.openxmlformats.org/officeDocument/2006/relationships/hyperlink" Target="https://m.edsoo.ru/f5ecba38" TargetMode="External"/><Relationship Id="rId106" Type="http://schemas.openxmlformats.org/officeDocument/2006/relationships/hyperlink" Target="https://m.edsoo.ru/f5ed0286" TargetMode="External"/><Relationship Id="rId114" Type="http://schemas.openxmlformats.org/officeDocument/2006/relationships/hyperlink" Target="https://m.edsoo.ru/f5ed07a4" TargetMode="External"/><Relationship Id="rId119" Type="http://schemas.openxmlformats.org/officeDocument/2006/relationships/hyperlink" Target="https://m.edsoo.ru/f5ed3274" TargetMode="External"/><Relationship Id="rId127" Type="http://schemas.openxmlformats.org/officeDocument/2006/relationships/hyperlink" Target="https://m.edsoo.ru/f5ed4dae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a7e6" TargetMode="External"/><Relationship Id="rId60" Type="http://schemas.openxmlformats.org/officeDocument/2006/relationships/hyperlink" Target="https://m.edsoo.ru/f5ecceec" TargetMode="External"/><Relationship Id="rId65" Type="http://schemas.openxmlformats.org/officeDocument/2006/relationships/hyperlink" Target="https://m.edsoo.ru/f5ecacd2" TargetMode="External"/><Relationship Id="rId73" Type="http://schemas.openxmlformats.org/officeDocument/2006/relationships/hyperlink" Target="https://m.edsoo.ru/f5ecae26" TargetMode="External"/><Relationship Id="rId78" Type="http://schemas.openxmlformats.org/officeDocument/2006/relationships/hyperlink" Target="https://m.edsoo.ru/f5ecd1d0" TargetMode="External"/><Relationship Id="rId81" Type="http://schemas.openxmlformats.org/officeDocument/2006/relationships/hyperlink" Target="https://m.edsoo.ru/f5ecd5f4" TargetMode="External"/><Relationship Id="rId86" Type="http://schemas.openxmlformats.org/officeDocument/2006/relationships/hyperlink" Target="https://m.edsoo.ru/f5ecd950" TargetMode="External"/><Relationship Id="rId94" Type="http://schemas.openxmlformats.org/officeDocument/2006/relationships/hyperlink" Target="https://m.edsoo.ru/f5ecec2e" TargetMode="External"/><Relationship Id="rId99" Type="http://schemas.openxmlformats.org/officeDocument/2006/relationships/hyperlink" Target="https://m.edsoo.ru/f5ed1bcc" TargetMode="External"/><Relationship Id="rId101" Type="http://schemas.openxmlformats.org/officeDocument/2006/relationships/hyperlink" Target="https://m.edsoo.ru/f5ed218a" TargetMode="External"/><Relationship Id="rId122" Type="http://schemas.openxmlformats.org/officeDocument/2006/relationships/hyperlink" Target="https://m.edsoo.ru/f5ed363e" TargetMode="External"/><Relationship Id="rId130" Type="http://schemas.openxmlformats.org/officeDocument/2006/relationships/hyperlink" Target="https://m.edsoo.ru/f5ed380a" TargetMode="External"/><Relationship Id="rId135" Type="http://schemas.openxmlformats.org/officeDocument/2006/relationships/hyperlink" Target="https://m.edsoo.ru/f5ed5772" TargetMode="External"/><Relationship Id="rId143" Type="http://schemas.openxmlformats.org/officeDocument/2006/relationships/hyperlink" Target="https://m.edsoo.ru/f840876a" TargetMode="External"/><Relationship Id="rId148" Type="http://schemas.openxmlformats.org/officeDocument/2006/relationships/hyperlink" Target="https://m.edsoo.ru/f8409354" TargetMode="External"/><Relationship Id="rId151" Type="http://schemas.openxmlformats.org/officeDocument/2006/relationships/hyperlink" Target="https://m.edsoo.ru/f8408fe4" TargetMode="External"/><Relationship Id="rId156" Type="http://schemas.openxmlformats.org/officeDocument/2006/relationships/hyperlink" Target="https://m.edsoo.ru/f840b7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29e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c8a" TargetMode="External"/><Relationship Id="rId55" Type="http://schemas.openxmlformats.org/officeDocument/2006/relationships/hyperlink" Target="https://m.edsoo.ru/f5ecb36c" TargetMode="External"/><Relationship Id="rId76" Type="http://schemas.openxmlformats.org/officeDocument/2006/relationships/hyperlink" Target="https://m.edsoo.ru/f5ecd1d0" TargetMode="External"/><Relationship Id="rId97" Type="http://schemas.openxmlformats.org/officeDocument/2006/relationships/hyperlink" Target="https://m.edsoo.ru/f5ecfce6" TargetMode="External"/><Relationship Id="rId104" Type="http://schemas.openxmlformats.org/officeDocument/2006/relationships/hyperlink" Target="https://m.edsoo.ru/f5ed27a2" TargetMode="External"/><Relationship Id="rId120" Type="http://schemas.openxmlformats.org/officeDocument/2006/relationships/hyperlink" Target="https://m.edsoo.ru/f84050c4" TargetMode="External"/><Relationship Id="rId125" Type="http://schemas.openxmlformats.org/officeDocument/2006/relationships/hyperlink" Target="https://m.edsoo.ru/f5ed414c" TargetMode="External"/><Relationship Id="rId141" Type="http://schemas.openxmlformats.org/officeDocument/2006/relationships/hyperlink" Target="https://m.edsoo.ru/f8407fe0" TargetMode="External"/><Relationship Id="rId146" Type="http://schemas.openxmlformats.org/officeDocument/2006/relationships/hyperlink" Target="https://m.edsoo.ru/f84091d8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e3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c230" TargetMode="External"/><Relationship Id="rId87" Type="http://schemas.openxmlformats.org/officeDocument/2006/relationships/hyperlink" Target="https://m.edsoo.ru/f5ecd1d0" TargetMode="External"/><Relationship Id="rId110" Type="http://schemas.openxmlformats.org/officeDocument/2006/relationships/hyperlink" Target="https://m.edsoo.ru/f5ed0de4" TargetMode="External"/><Relationship Id="rId115" Type="http://schemas.openxmlformats.org/officeDocument/2006/relationships/hyperlink" Target="https://m.edsoo.ru/f5ed2b30" TargetMode="External"/><Relationship Id="rId131" Type="http://schemas.openxmlformats.org/officeDocument/2006/relationships/hyperlink" Target="https://m.edsoo.ru/f5ed3d46" TargetMode="External"/><Relationship Id="rId136" Type="http://schemas.openxmlformats.org/officeDocument/2006/relationships/hyperlink" Target="https://m.edsoo.ru/f84050c4" TargetMode="External"/><Relationship Id="rId157" Type="http://schemas.openxmlformats.org/officeDocument/2006/relationships/hyperlink" Target="https://m.edsoo.ru/f840b8f2" TargetMode="External"/><Relationship Id="rId61" Type="http://schemas.openxmlformats.org/officeDocument/2006/relationships/hyperlink" Target="https://m.edsoo.ru/f5ecd068" TargetMode="External"/><Relationship Id="rId82" Type="http://schemas.openxmlformats.org/officeDocument/2006/relationships/hyperlink" Target="https://m.edsoo.ru/f5ecd7b6" TargetMode="External"/><Relationship Id="rId152" Type="http://schemas.openxmlformats.org/officeDocument/2006/relationships/hyperlink" Target="https://m.edsoo.ru/f84091d8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88a" TargetMode="External"/><Relationship Id="rId77" Type="http://schemas.openxmlformats.org/officeDocument/2006/relationships/hyperlink" Target="https://m.edsoo.ru/f5ecf408" TargetMode="External"/><Relationship Id="rId100" Type="http://schemas.openxmlformats.org/officeDocument/2006/relationships/hyperlink" Target="https://m.edsoo.ru/f5ed1dca" TargetMode="External"/><Relationship Id="rId105" Type="http://schemas.openxmlformats.org/officeDocument/2006/relationships/hyperlink" Target="https://m.edsoo.ru/f5ed0088" TargetMode="External"/><Relationship Id="rId126" Type="http://schemas.openxmlformats.org/officeDocument/2006/relationships/hyperlink" Target="https://m.edsoo.ru/f5ed4b56" TargetMode="External"/><Relationship Id="rId147" Type="http://schemas.openxmlformats.org/officeDocument/2006/relationships/hyperlink" Target="https://m.edsoo.ru/f840608c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514" TargetMode="External"/><Relationship Id="rId72" Type="http://schemas.openxmlformats.org/officeDocument/2006/relationships/hyperlink" Target="https://m.edsoo.ru/f5ecb07e" TargetMode="External"/><Relationship Id="rId93" Type="http://schemas.openxmlformats.org/officeDocument/2006/relationships/hyperlink" Target="https://m.edsoo.ru/f5ecea80" TargetMode="External"/><Relationship Id="rId98" Type="http://schemas.openxmlformats.org/officeDocument/2006/relationships/hyperlink" Target="https://m.edsoo.ru/f5ecfe62" TargetMode="External"/><Relationship Id="rId121" Type="http://schemas.openxmlformats.org/officeDocument/2006/relationships/hyperlink" Target="https://m.edsoo.ru/f5ed347c" TargetMode="External"/><Relationship Id="rId142" Type="http://schemas.openxmlformats.org/officeDocument/2006/relationships/hyperlink" Target="https://m.edsoo.ru/f840838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096" TargetMode="External"/><Relationship Id="rId116" Type="http://schemas.openxmlformats.org/officeDocument/2006/relationships/hyperlink" Target="https://m.edsoo.ru/f5ed2964" TargetMode="External"/><Relationship Id="rId137" Type="http://schemas.openxmlformats.org/officeDocument/2006/relationships/hyperlink" Target="https://m.edsoo.ru/f8405614" TargetMode="External"/><Relationship Id="rId158" Type="http://schemas.openxmlformats.org/officeDocument/2006/relationships/hyperlink" Target="https://m.edsoo.ru/f840ba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48</Pages>
  <Words>12033</Words>
  <Characters>68590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3</cp:revision>
  <dcterms:created xsi:type="dcterms:W3CDTF">2023-09-29T03:46:00Z</dcterms:created>
  <dcterms:modified xsi:type="dcterms:W3CDTF">2023-09-29T07:18:00Z</dcterms:modified>
</cp:coreProperties>
</file>