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3C" w:rsidRPr="00891AED" w:rsidRDefault="00DC7A3C" w:rsidP="00DC7A3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1AED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891AED" w:rsidRPr="008D7F1C" w:rsidRDefault="00DC7A3C" w:rsidP="00891A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7F1C">
        <w:rPr>
          <w:rFonts w:ascii="Times New Roman" w:hAnsi="Times New Roman" w:cs="Times New Roman"/>
          <w:b/>
          <w:sz w:val="26"/>
          <w:szCs w:val="26"/>
        </w:rPr>
        <w:t xml:space="preserve">к рабочей программе по учебному курсу  </w:t>
      </w:r>
      <w:r w:rsidR="00891AED" w:rsidRPr="008D7F1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C7A3C" w:rsidRPr="008D7F1C" w:rsidRDefault="00DC7A3C" w:rsidP="00891A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7F1C"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 w:rsidR="00891AED" w:rsidRPr="008D7F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D7F1C">
        <w:rPr>
          <w:rFonts w:ascii="Times New Roman" w:hAnsi="Times New Roman" w:cs="Times New Roman"/>
          <w:b/>
          <w:sz w:val="26"/>
          <w:szCs w:val="26"/>
        </w:rPr>
        <w:t xml:space="preserve">для 10-11 классов </w:t>
      </w:r>
    </w:p>
    <w:p w:rsidR="00DC7A3C" w:rsidRPr="00C209BD" w:rsidRDefault="00DC7A3C" w:rsidP="00C209BD">
      <w:pPr>
        <w:pStyle w:val="22"/>
        <w:shd w:val="clear" w:color="auto" w:fill="auto"/>
        <w:ind w:left="-142" w:firstLine="850"/>
        <w:rPr>
          <w:color w:val="000000"/>
          <w:sz w:val="26"/>
          <w:szCs w:val="26"/>
          <w:lang w:eastAsia="ru-RU" w:bidi="ru-RU"/>
        </w:rPr>
      </w:pPr>
      <w:proofErr w:type="gramStart"/>
      <w:r w:rsidRPr="008D7F1C">
        <w:rPr>
          <w:rStyle w:val="23"/>
          <w:sz w:val="26"/>
          <w:szCs w:val="26"/>
        </w:rPr>
        <w:t>Рабочая программа по учебному курсу «Основы безопасности жизнедеятельности» для учащихся 10-11 классов составлена на основе</w:t>
      </w:r>
      <w:r w:rsidR="008D7F1C" w:rsidRPr="008D7F1C">
        <w:rPr>
          <w:color w:val="000000"/>
          <w:sz w:val="26"/>
          <w:szCs w:val="26"/>
        </w:rPr>
        <w:t xml:space="preserve">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«Основы безопасности жизнедеятельности» в образовательных организациях Российской Федерации, реализующих основные</w:t>
      </w:r>
      <w:proofErr w:type="gramEnd"/>
      <w:r w:rsidR="008D7F1C" w:rsidRPr="008D7F1C">
        <w:rPr>
          <w:color w:val="000000"/>
          <w:sz w:val="26"/>
          <w:szCs w:val="26"/>
        </w:rPr>
        <w:t xml:space="preserve">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</w:t>
      </w:r>
      <w:r w:rsidRPr="008D7F1C">
        <w:rPr>
          <w:rStyle w:val="23"/>
          <w:sz w:val="26"/>
          <w:szCs w:val="26"/>
        </w:rPr>
        <w:t xml:space="preserve">, </w:t>
      </w:r>
      <w:r w:rsidR="00C209BD" w:rsidRPr="008D7F1C">
        <w:rPr>
          <w:b/>
          <w:sz w:val="26"/>
          <w:szCs w:val="26"/>
        </w:rPr>
        <w:t xml:space="preserve">авторской программы Кима С.В.  </w:t>
      </w:r>
      <w:r w:rsidR="00C209BD" w:rsidRPr="008D7F1C">
        <w:rPr>
          <w:b/>
          <w:color w:val="231F20"/>
          <w:sz w:val="26"/>
          <w:szCs w:val="26"/>
        </w:rPr>
        <w:t>Основы</w:t>
      </w:r>
      <w:r w:rsidR="00C209BD" w:rsidRPr="008D7F1C">
        <w:rPr>
          <w:b/>
          <w:color w:val="231F20"/>
          <w:spacing w:val="50"/>
          <w:sz w:val="26"/>
          <w:szCs w:val="26"/>
        </w:rPr>
        <w:t xml:space="preserve"> </w:t>
      </w:r>
      <w:r w:rsidR="00C209BD" w:rsidRPr="008D7F1C">
        <w:rPr>
          <w:b/>
          <w:color w:val="231F20"/>
          <w:sz w:val="26"/>
          <w:szCs w:val="26"/>
        </w:rPr>
        <w:t>безопасности</w:t>
      </w:r>
      <w:r w:rsidR="00C209BD" w:rsidRPr="008D7F1C">
        <w:rPr>
          <w:b/>
          <w:color w:val="231F20"/>
          <w:spacing w:val="50"/>
          <w:sz w:val="26"/>
          <w:szCs w:val="26"/>
        </w:rPr>
        <w:t xml:space="preserve"> </w:t>
      </w:r>
      <w:r w:rsidR="00C209BD" w:rsidRPr="008D7F1C">
        <w:rPr>
          <w:b/>
          <w:color w:val="231F20"/>
          <w:sz w:val="26"/>
          <w:szCs w:val="26"/>
        </w:rPr>
        <w:t>жизнедеятельности.</w:t>
      </w:r>
      <w:r w:rsidR="00C209BD" w:rsidRPr="008D7F1C">
        <w:rPr>
          <w:b/>
          <w:color w:val="231F20"/>
          <w:spacing w:val="50"/>
          <w:sz w:val="26"/>
          <w:szCs w:val="26"/>
        </w:rPr>
        <w:t xml:space="preserve"> </w:t>
      </w:r>
      <w:r w:rsidR="00C209BD" w:rsidRPr="008D7F1C">
        <w:rPr>
          <w:b/>
          <w:color w:val="231F20"/>
          <w:sz w:val="26"/>
          <w:szCs w:val="26"/>
        </w:rPr>
        <w:t>Базовый</w:t>
      </w:r>
      <w:r w:rsidR="00C209BD" w:rsidRPr="008D7F1C">
        <w:rPr>
          <w:b/>
          <w:color w:val="231F20"/>
          <w:spacing w:val="50"/>
          <w:sz w:val="26"/>
          <w:szCs w:val="26"/>
        </w:rPr>
        <w:t xml:space="preserve"> </w:t>
      </w:r>
      <w:r w:rsidR="00C209BD" w:rsidRPr="008D7F1C">
        <w:rPr>
          <w:b/>
          <w:color w:val="231F20"/>
          <w:sz w:val="26"/>
          <w:szCs w:val="26"/>
        </w:rPr>
        <w:t>уро</w:t>
      </w:r>
      <w:r w:rsidR="00C209BD" w:rsidRPr="008D7F1C">
        <w:rPr>
          <w:b/>
          <w:color w:val="231F20"/>
          <w:w w:val="95"/>
          <w:sz w:val="26"/>
          <w:szCs w:val="26"/>
        </w:rPr>
        <w:t>вень</w:t>
      </w:r>
      <w:proofErr w:type="gramStart"/>
      <w:r w:rsidR="00C209BD" w:rsidRPr="008D7F1C">
        <w:rPr>
          <w:b/>
          <w:color w:val="231F20"/>
          <w:w w:val="95"/>
          <w:sz w:val="26"/>
          <w:szCs w:val="26"/>
        </w:rPr>
        <w:t xml:space="preserve"> :</w:t>
      </w:r>
      <w:proofErr w:type="gramEnd"/>
      <w:r w:rsidR="00C209BD" w:rsidRPr="008D7F1C">
        <w:rPr>
          <w:b/>
          <w:color w:val="231F20"/>
          <w:w w:val="95"/>
          <w:sz w:val="26"/>
          <w:szCs w:val="26"/>
        </w:rPr>
        <w:t xml:space="preserve"> рабочая программа. 10–11 классы : учебно-методическое</w:t>
      </w:r>
      <w:r w:rsidR="00C209BD" w:rsidRPr="008D7F1C">
        <w:rPr>
          <w:b/>
          <w:color w:val="231F20"/>
          <w:spacing w:val="1"/>
          <w:w w:val="95"/>
          <w:sz w:val="26"/>
          <w:szCs w:val="26"/>
        </w:rPr>
        <w:t xml:space="preserve"> </w:t>
      </w:r>
      <w:r w:rsidR="00C209BD" w:rsidRPr="008D7F1C">
        <w:rPr>
          <w:b/>
          <w:color w:val="231F20"/>
          <w:w w:val="95"/>
          <w:sz w:val="26"/>
          <w:szCs w:val="26"/>
        </w:rPr>
        <w:t>пособие / С. В. Ким. — М.</w:t>
      </w:r>
      <w:proofErr w:type="gramStart"/>
      <w:r w:rsidR="00C209BD" w:rsidRPr="008D7F1C">
        <w:rPr>
          <w:b/>
          <w:color w:val="231F20"/>
          <w:w w:val="95"/>
          <w:sz w:val="26"/>
          <w:szCs w:val="26"/>
        </w:rPr>
        <w:t xml:space="preserve"> :</w:t>
      </w:r>
      <w:proofErr w:type="gramEnd"/>
      <w:r w:rsidR="00C209BD" w:rsidRPr="008D7F1C">
        <w:rPr>
          <w:b/>
          <w:color w:val="231F20"/>
          <w:w w:val="95"/>
          <w:sz w:val="26"/>
          <w:szCs w:val="26"/>
        </w:rPr>
        <w:t xml:space="preserve"> Вентана-Граф, 2019</w:t>
      </w:r>
      <w:r w:rsidR="00C209BD" w:rsidRPr="008D7F1C">
        <w:rPr>
          <w:color w:val="231F20"/>
          <w:w w:val="95"/>
          <w:sz w:val="26"/>
          <w:szCs w:val="26"/>
        </w:rPr>
        <w:t>.</w:t>
      </w:r>
      <w:r w:rsidR="00C209BD" w:rsidRPr="008D7F1C">
        <w:rPr>
          <w:color w:val="231F20"/>
          <w:sz w:val="26"/>
          <w:szCs w:val="26"/>
        </w:rPr>
        <w:t xml:space="preserve"> </w:t>
      </w:r>
      <w:r w:rsidRPr="008D7F1C">
        <w:rPr>
          <w:color w:val="000000"/>
          <w:sz w:val="26"/>
          <w:szCs w:val="26"/>
          <w:lang w:eastAsia="ru-RU" w:bidi="ru-RU"/>
        </w:rPr>
        <w:t>Настоящая</w:t>
      </w:r>
      <w:r w:rsidRPr="00C209BD">
        <w:rPr>
          <w:color w:val="000000"/>
          <w:sz w:val="26"/>
          <w:szCs w:val="26"/>
          <w:lang w:eastAsia="ru-RU" w:bidi="ru-RU"/>
        </w:rPr>
        <w:t xml:space="preserve"> программа представляет собой часть образователь</w:t>
      </w:r>
      <w:r w:rsidRPr="00C209BD">
        <w:rPr>
          <w:color w:val="000000"/>
          <w:sz w:val="26"/>
          <w:szCs w:val="26"/>
          <w:lang w:eastAsia="ru-RU" w:bidi="ru-RU"/>
        </w:rPr>
        <w:softHyphen/>
        <w:t>ной области ОБЖ и пре</w:t>
      </w:r>
      <w:r w:rsidR="00C209BD" w:rsidRPr="00C209BD">
        <w:rPr>
          <w:color w:val="000000"/>
          <w:sz w:val="26"/>
          <w:szCs w:val="26"/>
          <w:lang w:eastAsia="ru-RU" w:bidi="ru-RU"/>
        </w:rPr>
        <w:t>дназначена для учащихся средней</w:t>
      </w:r>
      <w:r w:rsidRPr="00C209BD">
        <w:rPr>
          <w:color w:val="000000"/>
          <w:sz w:val="26"/>
          <w:szCs w:val="26"/>
          <w:lang w:eastAsia="ru-RU" w:bidi="ru-RU"/>
        </w:rPr>
        <w:t xml:space="preserve"> школы (10—11 классы).</w:t>
      </w:r>
    </w:p>
    <w:p w:rsidR="00DC7A3C" w:rsidRPr="00C209BD" w:rsidRDefault="00DC7A3C" w:rsidP="00C209BD">
      <w:pPr>
        <w:pStyle w:val="22"/>
        <w:shd w:val="clear" w:color="auto" w:fill="auto"/>
        <w:ind w:left="-142" w:firstLine="850"/>
        <w:rPr>
          <w:sz w:val="26"/>
          <w:szCs w:val="26"/>
        </w:rPr>
      </w:pPr>
      <w:proofErr w:type="gramStart"/>
      <w:r w:rsidRPr="00C209BD">
        <w:rPr>
          <w:color w:val="000000"/>
          <w:sz w:val="26"/>
          <w:szCs w:val="26"/>
          <w:lang w:eastAsia="ru-RU" w:bidi="ru-RU"/>
        </w:rPr>
        <w:t xml:space="preserve">В соответствии с учебным планом на изучение тематики программы отведено по одному </w:t>
      </w:r>
      <w:r w:rsidR="00C209BD" w:rsidRPr="00C209BD">
        <w:rPr>
          <w:rStyle w:val="23"/>
          <w:sz w:val="26"/>
          <w:szCs w:val="26"/>
        </w:rPr>
        <w:t>часу в неделю</w:t>
      </w:r>
      <w:proofErr w:type="gramEnd"/>
      <w:r w:rsidR="00C209BD" w:rsidRPr="00C209BD">
        <w:rPr>
          <w:rStyle w:val="23"/>
          <w:sz w:val="26"/>
          <w:szCs w:val="26"/>
        </w:rPr>
        <w:t xml:space="preserve"> всего 6</w:t>
      </w:r>
      <w:r w:rsidR="008D7F1C">
        <w:rPr>
          <w:rStyle w:val="23"/>
          <w:sz w:val="26"/>
          <w:szCs w:val="26"/>
        </w:rPr>
        <w:t>8</w:t>
      </w:r>
      <w:r w:rsidR="00C209BD" w:rsidRPr="00C209BD">
        <w:rPr>
          <w:rStyle w:val="23"/>
          <w:sz w:val="26"/>
          <w:szCs w:val="26"/>
        </w:rPr>
        <w:t xml:space="preserve"> учебных часов и 35</w:t>
      </w:r>
      <w:r w:rsidRPr="00C209BD">
        <w:rPr>
          <w:rStyle w:val="23"/>
          <w:sz w:val="26"/>
          <w:szCs w:val="26"/>
        </w:rPr>
        <w:t xml:space="preserve"> часов на учебные сборы.</w:t>
      </w:r>
    </w:p>
    <w:p w:rsidR="00DC7A3C" w:rsidRPr="00C209BD" w:rsidRDefault="00DC7A3C" w:rsidP="00C209BD">
      <w:pPr>
        <w:pStyle w:val="1"/>
        <w:shd w:val="clear" w:color="auto" w:fill="auto"/>
        <w:spacing w:before="0" w:after="0" w:line="240" w:lineRule="auto"/>
        <w:ind w:left="-142" w:right="320"/>
        <w:jc w:val="both"/>
        <w:rPr>
          <w:b/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Для реализации программы и </w:t>
      </w:r>
      <w:r w:rsidRPr="00C209BD">
        <w:rPr>
          <w:b/>
          <w:color w:val="000000"/>
          <w:sz w:val="26"/>
          <w:szCs w:val="26"/>
          <w:lang w:eastAsia="ru-RU" w:bidi="ru-RU"/>
        </w:rPr>
        <w:t xml:space="preserve">на ее изучение предусмотрено по 1 ч в неделю во всех классах (с 10-го по 11 -й),  </w:t>
      </w:r>
      <w:r w:rsidRPr="00C209BD">
        <w:rPr>
          <w:b/>
          <w:sz w:val="26"/>
          <w:szCs w:val="26"/>
        </w:rPr>
        <w:t>в том числе на контрольное тестирование – 6 часов.</w:t>
      </w:r>
    </w:p>
    <w:p w:rsidR="00DC7A3C" w:rsidRPr="00C209BD" w:rsidRDefault="00DC7A3C" w:rsidP="00C209BD">
      <w:pPr>
        <w:pStyle w:val="1"/>
        <w:shd w:val="clear" w:color="auto" w:fill="auto"/>
        <w:spacing w:before="0" w:after="0" w:line="240" w:lineRule="auto"/>
        <w:ind w:left="-142" w:right="320"/>
        <w:jc w:val="both"/>
        <w:rPr>
          <w:b/>
          <w:sz w:val="26"/>
          <w:szCs w:val="26"/>
        </w:rPr>
      </w:pPr>
    </w:p>
    <w:p w:rsidR="00DC7A3C" w:rsidRPr="00C209BD" w:rsidRDefault="00DC7A3C" w:rsidP="00C209BD">
      <w:pPr>
        <w:pStyle w:val="22"/>
        <w:shd w:val="clear" w:color="auto" w:fill="auto"/>
        <w:tabs>
          <w:tab w:val="left" w:pos="2971"/>
        </w:tabs>
        <w:spacing w:line="240" w:lineRule="auto"/>
        <w:ind w:left="-142"/>
        <w:rPr>
          <w:sz w:val="26"/>
          <w:szCs w:val="26"/>
        </w:rPr>
      </w:pPr>
      <w:r w:rsidRPr="00C209BD">
        <w:rPr>
          <w:spacing w:val="-2"/>
          <w:sz w:val="26"/>
          <w:szCs w:val="26"/>
        </w:rPr>
        <w:t xml:space="preserve">         10  </w:t>
      </w:r>
      <w:r w:rsidR="008D7F1C">
        <w:rPr>
          <w:spacing w:val="-2"/>
          <w:sz w:val="26"/>
          <w:szCs w:val="26"/>
        </w:rPr>
        <w:t>класс 1 час в неделю, за год -34</w:t>
      </w:r>
      <w:r w:rsidRPr="00C209BD">
        <w:rPr>
          <w:spacing w:val="-2"/>
          <w:sz w:val="26"/>
          <w:szCs w:val="26"/>
        </w:rPr>
        <w:t xml:space="preserve"> часов </w:t>
      </w:r>
      <w:r w:rsidR="00C209BD" w:rsidRPr="00C209BD">
        <w:rPr>
          <w:color w:val="000000"/>
          <w:sz w:val="26"/>
          <w:szCs w:val="26"/>
          <w:lang w:eastAsia="ru-RU" w:bidi="ru-RU"/>
        </w:rPr>
        <w:t>+35</w:t>
      </w:r>
      <w:r w:rsidRPr="00C209BD">
        <w:rPr>
          <w:color w:val="000000"/>
          <w:sz w:val="26"/>
          <w:szCs w:val="26"/>
          <w:lang w:eastAsia="ru-RU" w:bidi="ru-RU"/>
        </w:rPr>
        <w:t xml:space="preserve"> часов учебные сборы;</w:t>
      </w:r>
    </w:p>
    <w:p w:rsidR="00DC7A3C" w:rsidRPr="00C209BD" w:rsidRDefault="00DC7A3C" w:rsidP="00C209BD">
      <w:pPr>
        <w:shd w:val="clear" w:color="auto" w:fill="FFFFFF"/>
        <w:spacing w:after="0" w:line="240" w:lineRule="auto"/>
        <w:ind w:left="-142" w:right="7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C209BD">
        <w:rPr>
          <w:rFonts w:ascii="Times New Roman" w:hAnsi="Times New Roman" w:cs="Times New Roman"/>
          <w:spacing w:val="-2"/>
          <w:sz w:val="26"/>
          <w:szCs w:val="26"/>
        </w:rPr>
        <w:t xml:space="preserve">         11  класс 1 час в неделю, за год -34 часов</w:t>
      </w:r>
    </w:p>
    <w:p w:rsidR="00DC7A3C" w:rsidRPr="00C209BD" w:rsidRDefault="00DC7A3C" w:rsidP="00C209BD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C7A3C" w:rsidRPr="00C209BD" w:rsidRDefault="00DC7A3C" w:rsidP="00C209BD"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C209BD">
        <w:rPr>
          <w:rFonts w:ascii="Times New Roman" w:hAnsi="Times New Roman" w:cs="Times New Roman"/>
          <w:sz w:val="26"/>
          <w:szCs w:val="26"/>
        </w:rPr>
        <w:t>программа реализуется в течени</w:t>
      </w:r>
      <w:proofErr w:type="gramStart"/>
      <w:r w:rsidRPr="00C209B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C209BD">
        <w:rPr>
          <w:rFonts w:ascii="Times New Roman" w:hAnsi="Times New Roman" w:cs="Times New Roman"/>
          <w:sz w:val="26"/>
          <w:szCs w:val="26"/>
        </w:rPr>
        <w:t xml:space="preserve"> 2 лет.</w:t>
      </w:r>
    </w:p>
    <w:p w:rsidR="00DC7A3C" w:rsidRPr="00C209BD" w:rsidRDefault="00DC7A3C" w:rsidP="00C209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proofErr w:type="gramStart"/>
      <w:r w:rsidRPr="00C209BD">
        <w:rPr>
          <w:rFonts w:ascii="Times New Roman" w:hAnsi="Times New Roman" w:cs="Times New Roman"/>
          <w:sz w:val="26"/>
          <w:szCs w:val="26"/>
        </w:rPr>
        <w:t>авторской</w:t>
      </w:r>
      <w:proofErr w:type="gramEnd"/>
      <w:r w:rsidRPr="00C209BD">
        <w:rPr>
          <w:rFonts w:ascii="Times New Roman" w:hAnsi="Times New Roman" w:cs="Times New Roman"/>
          <w:sz w:val="26"/>
          <w:szCs w:val="26"/>
        </w:rPr>
        <w:t>.</w:t>
      </w:r>
    </w:p>
    <w:p w:rsidR="00DC7A3C" w:rsidRPr="00C209BD" w:rsidRDefault="00DC7A3C" w:rsidP="00C209BD">
      <w:pPr>
        <w:pStyle w:val="30"/>
        <w:shd w:val="clear" w:color="auto" w:fill="auto"/>
        <w:spacing w:before="0"/>
        <w:ind w:left="-142"/>
        <w:jc w:val="both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>Рабочая программа реализуется в учебниках ОБЖ и учебно</w:t>
      </w:r>
      <w:r w:rsidRPr="00C209BD">
        <w:rPr>
          <w:color w:val="000000"/>
          <w:sz w:val="26"/>
          <w:szCs w:val="26"/>
          <w:lang w:eastAsia="ru-RU" w:bidi="ru-RU"/>
        </w:rPr>
        <w:softHyphen/>
        <w:t xml:space="preserve">-методических пособиях, созданных коллективом авторов </w:t>
      </w:r>
      <w:r w:rsidR="00C209BD" w:rsidRPr="00C209BD">
        <w:rPr>
          <w:sz w:val="26"/>
          <w:szCs w:val="26"/>
        </w:rPr>
        <w:t>С.В. Ким, В.А. Горский</w:t>
      </w:r>
    </w:p>
    <w:p w:rsidR="00DC7A3C" w:rsidRPr="00C209BD" w:rsidRDefault="00DC7A3C" w:rsidP="00DC7A3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09BD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C209BD" w:rsidRPr="00C209BD" w:rsidRDefault="00C209BD" w:rsidP="00C209B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-   Основы безопасности жизнедеятельности. 10-11 классы</w:t>
      </w:r>
      <w:proofErr w:type="gramStart"/>
      <w:r w:rsidRPr="00C209BD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C209BD">
        <w:rPr>
          <w:rFonts w:ascii="Times New Roman" w:hAnsi="Times New Roman" w:cs="Times New Roman"/>
          <w:sz w:val="26"/>
          <w:szCs w:val="26"/>
        </w:rPr>
        <w:t xml:space="preserve"> учебник: базовый уровень / С.В. Ким, В.А. Горский – М. : Просвещение, 2021.</w:t>
      </w:r>
    </w:p>
    <w:p w:rsidR="00DC7A3C" w:rsidRPr="00C209BD" w:rsidRDefault="00C209BD" w:rsidP="00C209B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Ким</w:t>
      </w:r>
      <w:r w:rsidRPr="00C209BD"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С.</w:t>
      </w:r>
      <w:r w:rsidRPr="00C209BD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В.</w:t>
      </w:r>
      <w:r w:rsidRPr="00C209BD"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Основы</w:t>
      </w:r>
      <w:r w:rsidRPr="00C209BD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безопасности</w:t>
      </w:r>
      <w:r w:rsidRPr="00C209BD"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жизнедеятельности.</w:t>
      </w:r>
      <w:r w:rsidRPr="00C209BD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10—</w:t>
      </w:r>
      <w:r w:rsidRPr="00C209BD">
        <w:rPr>
          <w:rFonts w:ascii="Times New Roman" w:hAnsi="Times New Roman" w:cs="Times New Roman"/>
          <w:color w:val="231F20"/>
          <w:spacing w:val="-51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11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классы: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методическое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пособие.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М.:</w:t>
      </w:r>
      <w:r w:rsidRPr="00C209BD"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 w:rsidRPr="00C209BD">
        <w:rPr>
          <w:rFonts w:ascii="Times New Roman" w:hAnsi="Times New Roman" w:cs="Times New Roman"/>
          <w:color w:val="231F20"/>
          <w:sz w:val="26"/>
          <w:szCs w:val="26"/>
        </w:rPr>
        <w:t>Вентана-Граф.</w:t>
      </w:r>
    </w:p>
    <w:p w:rsidR="00DC7A3C" w:rsidRPr="00C209BD" w:rsidRDefault="00DC7A3C" w:rsidP="00C209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</w:p>
    <w:p w:rsidR="00DC7A3C" w:rsidRPr="00C209BD" w:rsidRDefault="00DC7A3C" w:rsidP="00C209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«Средняя  общеобразовательная  Монаковская  школа».</w:t>
      </w:r>
    </w:p>
    <w:p w:rsidR="00DC7A3C" w:rsidRPr="00C209BD" w:rsidRDefault="00DC7A3C" w:rsidP="00C209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7A3C" w:rsidRPr="00C209BD" w:rsidRDefault="00DC7A3C" w:rsidP="00DC7A3C">
      <w:pPr>
        <w:pStyle w:val="11"/>
        <w:keepNext/>
        <w:keepLines/>
        <w:shd w:val="clear" w:color="auto" w:fill="auto"/>
        <w:spacing w:after="64" w:line="280" w:lineRule="exact"/>
        <w:jc w:val="both"/>
        <w:rPr>
          <w:sz w:val="26"/>
          <w:szCs w:val="26"/>
        </w:rPr>
      </w:pPr>
      <w:bookmarkStart w:id="0" w:name="bookmark2"/>
      <w:r w:rsidRPr="00C209BD">
        <w:rPr>
          <w:color w:val="000000"/>
          <w:sz w:val="26"/>
          <w:szCs w:val="26"/>
          <w:lang w:eastAsia="ru-RU" w:bidi="ru-RU"/>
        </w:rPr>
        <w:lastRenderedPageBreak/>
        <w:t>Приоритетные формы и методы работы с учащимися</w:t>
      </w:r>
      <w:bookmarkEnd w:id="0"/>
    </w:p>
    <w:p w:rsidR="00DC7A3C" w:rsidRPr="00C209BD" w:rsidRDefault="00DC7A3C" w:rsidP="00C209BD">
      <w:pPr>
        <w:pStyle w:val="22"/>
        <w:shd w:val="clear" w:color="auto" w:fill="auto"/>
        <w:ind w:firstLine="708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Основной формой учебных занятий является урок. В рабочей программе учтены различные </w:t>
      </w:r>
      <w:r w:rsidRPr="00C209BD">
        <w:rPr>
          <w:rStyle w:val="23"/>
          <w:sz w:val="26"/>
          <w:szCs w:val="26"/>
        </w:rPr>
        <w:t xml:space="preserve">его формы: </w:t>
      </w:r>
      <w:r w:rsidRPr="00C209BD">
        <w:rPr>
          <w:color w:val="000000"/>
          <w:sz w:val="26"/>
          <w:szCs w:val="26"/>
          <w:lang w:eastAsia="ru-RU" w:bidi="ru-RU"/>
        </w:rPr>
        <w:t>изложения нового материала самим учителем, с применением презентаций в диалоге с классом, самостоятельно с помощью учебника, комбинированные, обобщающие уроки.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</w:p>
    <w:p w:rsidR="00DC7A3C" w:rsidRPr="00C209BD" w:rsidRDefault="00C209BD" w:rsidP="00C209BD">
      <w:pPr>
        <w:pStyle w:val="22"/>
        <w:shd w:val="clear" w:color="auto" w:fill="auto"/>
        <w:tabs>
          <w:tab w:val="left" w:pos="3432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Методы обучения: </w:t>
      </w:r>
      <w:r w:rsidR="00DC7A3C" w:rsidRPr="00C209BD">
        <w:rPr>
          <w:color w:val="000000"/>
          <w:sz w:val="26"/>
          <w:szCs w:val="26"/>
          <w:lang w:eastAsia="ru-RU" w:bidi="ru-RU"/>
        </w:rPr>
        <w:t>объяснительно-иллюстративный, проблемный,</w:t>
      </w:r>
      <w:r w:rsidR="00DC7A3C" w:rsidRPr="00C209BD">
        <w:rPr>
          <w:sz w:val="26"/>
          <w:szCs w:val="26"/>
        </w:rPr>
        <w:t xml:space="preserve"> </w:t>
      </w:r>
      <w:r w:rsidR="00DC7A3C" w:rsidRPr="00C209BD">
        <w:rPr>
          <w:color w:val="000000"/>
          <w:sz w:val="26"/>
          <w:szCs w:val="26"/>
          <w:lang w:eastAsia="ru-RU" w:bidi="ru-RU"/>
        </w:rPr>
        <w:t>эвристический.</w:t>
      </w:r>
    </w:p>
    <w:p w:rsidR="00DC7A3C" w:rsidRPr="00C209BD" w:rsidRDefault="00DC7A3C" w:rsidP="00C209BD">
      <w:pPr>
        <w:pStyle w:val="22"/>
        <w:shd w:val="clear" w:color="auto" w:fill="auto"/>
        <w:tabs>
          <w:tab w:val="left" w:pos="7224"/>
        </w:tabs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Используе</w:t>
      </w:r>
      <w:r w:rsidR="00C209BD">
        <w:rPr>
          <w:color w:val="000000"/>
          <w:sz w:val="26"/>
          <w:szCs w:val="26"/>
          <w:lang w:eastAsia="ru-RU" w:bidi="ru-RU"/>
        </w:rPr>
        <w:t xml:space="preserve">мые образовательные технологии: </w:t>
      </w:r>
      <w:r w:rsidRPr="00C209BD">
        <w:rPr>
          <w:color w:val="000000"/>
          <w:sz w:val="26"/>
          <w:szCs w:val="26"/>
          <w:lang w:eastAsia="ru-RU" w:bidi="ru-RU"/>
        </w:rPr>
        <w:t>блочно-модульная</w:t>
      </w:r>
      <w:r w:rsidR="00C209BD">
        <w:rPr>
          <w:sz w:val="26"/>
          <w:szCs w:val="26"/>
        </w:rPr>
        <w:t xml:space="preserve"> </w:t>
      </w:r>
      <w:r w:rsidRPr="00C209BD">
        <w:rPr>
          <w:color w:val="000000"/>
          <w:sz w:val="26"/>
          <w:szCs w:val="26"/>
          <w:lang w:eastAsia="ru-RU" w:bidi="ru-RU"/>
        </w:rPr>
        <w:t>технология, технология проблемного обучения, технология развития критического мышления.</w:t>
      </w:r>
    </w:p>
    <w:p w:rsidR="00C209BD" w:rsidRDefault="00C209BD" w:rsidP="00DC7A3C">
      <w:pPr>
        <w:pStyle w:val="30"/>
        <w:shd w:val="clear" w:color="auto" w:fill="auto"/>
        <w:spacing w:before="0" w:after="152" w:line="280" w:lineRule="exact"/>
        <w:jc w:val="both"/>
        <w:rPr>
          <w:color w:val="000000"/>
          <w:sz w:val="26"/>
          <w:szCs w:val="26"/>
          <w:lang w:eastAsia="ru-RU" w:bidi="ru-RU"/>
        </w:rPr>
      </w:pPr>
    </w:p>
    <w:p w:rsidR="00DC7A3C" w:rsidRPr="00C209BD" w:rsidRDefault="00DC7A3C" w:rsidP="00DC7A3C">
      <w:pPr>
        <w:pStyle w:val="30"/>
        <w:shd w:val="clear" w:color="auto" w:fill="auto"/>
        <w:spacing w:before="0" w:after="152" w:line="280" w:lineRule="exact"/>
        <w:jc w:val="both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Приоритетные виды и формы контроля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firstLine="708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Преобладающими формами текущего контроля </w:t>
      </w:r>
      <w:r w:rsidRPr="00C209BD">
        <w:rPr>
          <w:color w:val="000000"/>
          <w:sz w:val="26"/>
          <w:szCs w:val="26"/>
          <w:lang w:eastAsia="ru-RU" w:bidi="ru-RU"/>
        </w:rPr>
        <w:t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Формы учебной деятельности учащихся - индивидуальная, групповая, фронтальная.</w:t>
      </w:r>
    </w:p>
    <w:p w:rsidR="00DC7A3C" w:rsidRPr="00C209BD" w:rsidRDefault="00DC7A3C" w:rsidP="00C209BD">
      <w:pPr>
        <w:pStyle w:val="22"/>
        <w:shd w:val="clear" w:color="auto" w:fill="auto"/>
        <w:spacing w:line="355" w:lineRule="exact"/>
        <w:ind w:hanging="15"/>
        <w:rPr>
          <w:sz w:val="26"/>
          <w:szCs w:val="26"/>
        </w:rPr>
      </w:pPr>
      <w:r w:rsidRPr="00C209BD">
        <w:rPr>
          <w:rStyle w:val="23"/>
          <w:sz w:val="26"/>
          <w:szCs w:val="26"/>
        </w:rPr>
        <w:t xml:space="preserve">Тематический контроль </w:t>
      </w:r>
      <w:r w:rsidRPr="00C209BD">
        <w:rPr>
          <w:color w:val="000000"/>
          <w:sz w:val="26"/>
          <w:szCs w:val="26"/>
          <w:lang w:eastAsia="ru-RU" w:bidi="ru-RU"/>
        </w:rPr>
        <w:t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</w:p>
    <w:p w:rsidR="00DC7A3C" w:rsidRPr="00C209BD" w:rsidRDefault="00DC7A3C" w:rsidP="00C209BD">
      <w:pPr>
        <w:pStyle w:val="22"/>
        <w:shd w:val="clear" w:color="auto" w:fill="auto"/>
        <w:spacing w:after="180" w:line="355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Для проверки знаний и умений учащихся в программу включены тестовые работы. Кроме того проводиться вводный и итоговый контроль.</w:t>
      </w:r>
    </w:p>
    <w:p w:rsidR="00DC7A3C" w:rsidRPr="00C209BD" w:rsidRDefault="00DC7A3C" w:rsidP="00DC7A3C">
      <w:pPr>
        <w:pStyle w:val="30"/>
        <w:shd w:val="clear" w:color="auto" w:fill="auto"/>
        <w:spacing w:before="0" w:after="184" w:line="280" w:lineRule="exact"/>
        <w:ind w:hanging="15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Оценивание форм контроля</w:t>
      </w:r>
    </w:p>
    <w:p w:rsidR="00DC7A3C" w:rsidRPr="00C209BD" w:rsidRDefault="00DC7A3C" w:rsidP="00DC7A3C">
      <w:pPr>
        <w:pStyle w:val="22"/>
        <w:shd w:val="clear" w:color="auto" w:fill="auto"/>
        <w:rPr>
          <w:sz w:val="26"/>
          <w:szCs w:val="26"/>
        </w:rPr>
      </w:pPr>
      <w:r w:rsidRPr="00C209BD">
        <w:rPr>
          <w:color w:val="000000"/>
          <w:sz w:val="26"/>
          <w:szCs w:val="26"/>
          <w:lang w:eastAsia="ru-RU" w:bidi="ru-RU"/>
        </w:rPr>
        <w:t>Система оценивания разработана для каждой тестовой работы.</w:t>
      </w:r>
    </w:p>
    <w:p w:rsidR="00DC7A3C" w:rsidRPr="00C209BD" w:rsidRDefault="00DC7A3C" w:rsidP="00DC7A3C">
      <w:pPr>
        <w:pStyle w:val="22"/>
        <w:shd w:val="clear" w:color="auto" w:fill="auto"/>
        <w:spacing w:after="333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Система оценивания следующая: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от 0 до 50% - «2»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от 51 до 70% - «3» 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>от 71 до 95% - «4»</w:t>
      </w:r>
    </w:p>
    <w:p w:rsidR="00DC7A3C" w:rsidRPr="00C209BD" w:rsidRDefault="00DC7A3C" w:rsidP="00DC7A3C">
      <w:pPr>
        <w:pStyle w:val="22"/>
        <w:shd w:val="clear" w:color="auto" w:fill="auto"/>
        <w:ind w:right="-63"/>
        <w:jc w:val="left"/>
        <w:rPr>
          <w:color w:val="000000"/>
          <w:sz w:val="26"/>
          <w:szCs w:val="26"/>
          <w:lang w:eastAsia="ru-RU" w:bidi="ru-RU"/>
        </w:rPr>
      </w:pPr>
      <w:r w:rsidRPr="00C209BD">
        <w:rPr>
          <w:color w:val="000000"/>
          <w:sz w:val="26"/>
          <w:szCs w:val="26"/>
          <w:lang w:eastAsia="ru-RU" w:bidi="ru-RU"/>
        </w:rPr>
        <w:t xml:space="preserve"> от 95 до 100% - «5»</w:t>
      </w:r>
    </w:p>
    <w:p w:rsidR="00DC7A3C" w:rsidRPr="00C209BD" w:rsidRDefault="00DC7A3C" w:rsidP="00DC7A3C">
      <w:pPr>
        <w:pStyle w:val="a5"/>
        <w:shd w:val="clear" w:color="auto" w:fill="FFFFFF"/>
        <w:spacing w:line="360" w:lineRule="atLeast"/>
        <w:rPr>
          <w:color w:val="000000" w:themeColor="text1"/>
          <w:sz w:val="26"/>
          <w:szCs w:val="26"/>
        </w:rPr>
      </w:pPr>
    </w:p>
    <w:p w:rsidR="00DC7A3C" w:rsidRPr="00C209BD" w:rsidRDefault="00DC7A3C" w:rsidP="00DC7A3C">
      <w:pPr>
        <w:pStyle w:val="a5"/>
        <w:shd w:val="clear" w:color="auto" w:fill="FFFFFF"/>
        <w:spacing w:line="360" w:lineRule="atLeast"/>
        <w:ind w:firstLine="321"/>
        <w:rPr>
          <w:color w:val="000000" w:themeColor="text1"/>
          <w:sz w:val="26"/>
          <w:szCs w:val="26"/>
        </w:rPr>
      </w:pPr>
    </w:p>
    <w:p w:rsidR="00DC7A3C" w:rsidRPr="00C209BD" w:rsidRDefault="00DC7A3C" w:rsidP="00DC7A3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9BD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p w:rsidR="004752EE" w:rsidRDefault="004752EE"/>
    <w:sectPr w:rsidR="004752EE" w:rsidSect="0047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17CE"/>
    <w:multiLevelType w:val="multilevel"/>
    <w:tmpl w:val="FC200B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3C"/>
    <w:rsid w:val="004752EE"/>
    <w:rsid w:val="006A7D99"/>
    <w:rsid w:val="006D0EBE"/>
    <w:rsid w:val="00891AED"/>
    <w:rsid w:val="008D7F1C"/>
    <w:rsid w:val="00C209BD"/>
    <w:rsid w:val="00D42A0A"/>
    <w:rsid w:val="00DC7A3C"/>
    <w:rsid w:val="00EA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C7A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DC7A3C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C7A3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7A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DC7A3C"/>
    <w:rPr>
      <w:b/>
      <w:bCs/>
    </w:rPr>
  </w:style>
  <w:style w:type="paragraph" w:styleId="a5">
    <w:name w:val="Normal (Web)"/>
    <w:basedOn w:val="a"/>
    <w:uiPriority w:val="99"/>
    <w:unhideWhenUsed/>
    <w:rsid w:val="00DC7A3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C7A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DC7A3C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C7A3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DC7A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7A3C"/>
    <w:pPr>
      <w:widowControl w:val="0"/>
      <w:shd w:val="clear" w:color="auto" w:fill="FFFFFF"/>
      <w:spacing w:before="300" w:after="36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№1_"/>
    <w:basedOn w:val="a0"/>
    <w:link w:val="11"/>
    <w:rsid w:val="00DC7A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DC7A3C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99"/>
    <w:unhideWhenUsed/>
    <w:rsid w:val="00C209B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20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642</Words>
  <Characters>3664</Characters>
  <Application>Microsoft Office Word</Application>
  <DocSecurity>0</DocSecurity>
  <Lines>30</Lines>
  <Paragraphs>8</Paragraphs>
  <ScaleCrop>false</ScaleCrop>
  <Company>DG Win&amp;Soft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2017-05-23T18:29:00Z</dcterms:created>
  <dcterms:modified xsi:type="dcterms:W3CDTF">2023-09-19T19:08:00Z</dcterms:modified>
</cp:coreProperties>
</file>