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39" w:rsidRDefault="00A46039" w:rsidP="00A46039">
      <w:pPr>
        <w:pStyle w:val="ConsPlusNormal"/>
        <w:jc w:val="right"/>
        <w:outlineLvl w:val="1"/>
      </w:pPr>
      <w:r>
        <w:t>Приложение N 2</w:t>
      </w:r>
    </w:p>
    <w:p w:rsidR="00A46039" w:rsidRDefault="00A46039" w:rsidP="00A46039">
      <w:pPr>
        <w:pStyle w:val="ConsPlusNormal"/>
        <w:jc w:val="right"/>
      </w:pPr>
      <w:r>
        <w:t>к Федеральной адаптированной</w:t>
      </w:r>
    </w:p>
    <w:p w:rsidR="00A46039" w:rsidRDefault="00A46039" w:rsidP="00A46039">
      <w:pPr>
        <w:pStyle w:val="ConsPlusNormal"/>
        <w:jc w:val="right"/>
      </w:pPr>
      <w:r>
        <w:t>образовательной программе</w:t>
      </w:r>
    </w:p>
    <w:p w:rsidR="00A46039" w:rsidRDefault="00A46039" w:rsidP="00A46039">
      <w:pPr>
        <w:pStyle w:val="ConsPlusNormal"/>
        <w:jc w:val="right"/>
      </w:pPr>
      <w:r>
        <w:t>основного общего образования</w:t>
      </w:r>
    </w:p>
    <w:p w:rsidR="00A46039" w:rsidRDefault="00A46039" w:rsidP="00A46039">
      <w:pPr>
        <w:pStyle w:val="ConsPlusNormal"/>
        <w:jc w:val="right"/>
      </w:pPr>
      <w:r>
        <w:t>для обучающихся с ограниченными</w:t>
      </w:r>
    </w:p>
    <w:p w:rsidR="00A46039" w:rsidRDefault="00A46039" w:rsidP="00A46039">
      <w:pPr>
        <w:pStyle w:val="ConsPlusNormal"/>
        <w:jc w:val="right"/>
      </w:pPr>
      <w:r>
        <w:t>возможностями здоровья,</w:t>
      </w:r>
    </w:p>
    <w:p w:rsidR="00A46039" w:rsidRDefault="00A46039" w:rsidP="00A46039">
      <w:pPr>
        <w:pStyle w:val="ConsPlusNormal"/>
        <w:jc w:val="right"/>
      </w:pPr>
      <w:proofErr w:type="gramStart"/>
      <w:r>
        <w:t>утвержденной</w:t>
      </w:r>
      <w:proofErr w:type="gramEnd"/>
      <w:r>
        <w:t xml:space="preserve"> приказом</w:t>
      </w:r>
    </w:p>
    <w:p w:rsidR="00A46039" w:rsidRDefault="00A46039" w:rsidP="00A46039">
      <w:pPr>
        <w:pStyle w:val="ConsPlusNormal"/>
        <w:jc w:val="right"/>
      </w:pPr>
      <w:proofErr w:type="spellStart"/>
      <w:r>
        <w:t>Минпросвещения</w:t>
      </w:r>
      <w:proofErr w:type="spellEnd"/>
      <w:r>
        <w:t xml:space="preserve"> России</w:t>
      </w:r>
    </w:p>
    <w:p w:rsidR="00A46039" w:rsidRDefault="00A46039" w:rsidP="00A46039">
      <w:pPr>
        <w:pStyle w:val="ConsPlusNormal"/>
        <w:jc w:val="right"/>
      </w:pPr>
      <w:r>
        <w:t>от 24 ноября 2022 г. N 1025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jc w:val="center"/>
      </w:pPr>
      <w:bookmarkStart w:id="0" w:name="Par31582"/>
      <w:bookmarkEnd w:id="0"/>
      <w:r>
        <w:t>ФЕДЕРАЛЬНАЯ РАБОЧАЯ ПРОГРАММА ВОСПИТАНИЯ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2"/>
      </w:pPr>
      <w:r>
        <w:t>1. Пояснительная записка.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1.1. Федеральная рабочая программа воспитания для образовательных организаций (далее - Программа воспитания) служит основой для разработки рабочей программы воспитания АООП ООО.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1.2. Программа воспитания: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предназначена</w:t>
      </w:r>
      <w:proofErr w:type="gramEnd"/>
      <w:r>
        <w:t xml:space="preserve"> для планирования и организации системной воспитательной деятельности в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предусматривает историческое просвещение, формирование российской культурной и гражданской идентичности </w:t>
      </w:r>
      <w:proofErr w:type="gramStart"/>
      <w:r>
        <w:t>обучающихся</w:t>
      </w:r>
      <w:proofErr w:type="gramEnd"/>
      <w:r>
        <w:t>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ориентирована на помощь в формировании жизненной компетенции </w:t>
      </w:r>
      <w:proofErr w:type="gramStart"/>
      <w:r>
        <w:t>обучающихся</w:t>
      </w:r>
      <w:proofErr w:type="gramEnd"/>
      <w:r>
        <w:t>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1.3. Программа воспитания включает три раздела: целевой, содержательный, организационный.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1.4. При разработке или обновлении рабочей программы воспитания ее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</w:t>
      </w:r>
      <w:r>
        <w:lastRenderedPageBreak/>
        <w:t>образовательные потребности обучающихся.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2"/>
      </w:pPr>
      <w:r>
        <w:t>2. Целевой раздел.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2.1. 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</w:t>
      </w:r>
      <w:hyperlink r:id="rId4" w:history="1">
        <w:r>
          <w:rPr>
            <w:color w:val="0000FF"/>
          </w:rPr>
          <w:t>Конституции</w:t>
        </w:r>
      </w:hyperlink>
      <w:r>
        <w:t xml:space="preserve"> Российской Федерации. Эти ценности и нормы определяют инвариантное содержание воспитания </w:t>
      </w:r>
      <w:proofErr w:type="gramStart"/>
      <w:r>
        <w:t>обучающихся</w:t>
      </w:r>
      <w:proofErr w:type="gramEnd"/>
      <w: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2.2.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 xml:space="preserve">2.3. Цель и задачи воспитания </w:t>
      </w:r>
      <w:proofErr w:type="gramStart"/>
      <w:r>
        <w:t>обучающихся</w:t>
      </w:r>
      <w:proofErr w:type="gramEnd"/>
      <w:r>
        <w:t>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2.3.1. Цель воспитания </w:t>
      </w:r>
      <w:proofErr w:type="gramStart"/>
      <w:r>
        <w:t>обучающихся</w:t>
      </w:r>
      <w:proofErr w:type="gramEnd"/>
      <w:r>
        <w:t xml:space="preserve"> в образовательной организации: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развитие личности, создание условий для самоопределения и социализации на основе </w:t>
      </w:r>
      <w:proofErr w:type="spellStart"/>
      <w:r>
        <w:t>социокультурных</w:t>
      </w:r>
      <w:proofErr w:type="spellEnd"/>
      <w:r>
        <w:t>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2.3.2. Задачи воспитания </w:t>
      </w:r>
      <w:proofErr w:type="gramStart"/>
      <w:r>
        <w:t>обучающихся</w:t>
      </w:r>
      <w:proofErr w:type="gramEnd"/>
      <w:r>
        <w:t xml:space="preserve"> в образовательной организации: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усвоение </w:t>
      </w:r>
      <w:proofErr w:type="gramStart"/>
      <w:r>
        <w:t>обучающимися</w:t>
      </w:r>
      <w:proofErr w:type="gramEnd"/>
      <w: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формирование и развитие личностных отношений к этим нормам, ценностям, традициям (их освоение, принятие);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приобретение соответствующего этим нормам, ценностям, традициям </w:t>
      </w:r>
      <w:proofErr w:type="spellStart"/>
      <w:r>
        <w:t>социокультурного</w:t>
      </w:r>
      <w:proofErr w:type="spellEnd"/>
      <w:r>
        <w:t xml:space="preserve"> опыта поведения, общения, межличностных социальных отношений, применения полученных знаний;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достижение личностных результатов освоения общеобразовательных программ в соответствии с ФГОС ООО, включая личностные результаты освоения ПКР.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2.3.3. Личностные результаты освоения </w:t>
      </w:r>
      <w:proofErr w:type="gramStart"/>
      <w:r>
        <w:t>обучающимися</w:t>
      </w:r>
      <w:proofErr w:type="gramEnd"/>
      <w:r>
        <w:t xml:space="preserve"> образовательных программ включают: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осознание российской гражданской идентичности;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ценностей самостоятельности и инициативы;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 xml:space="preserve">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 личностному самоопределению;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наличие мотивации к целенаправленной социально значимой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внутренней позиции личности как особого ценностного отношения к себе, окружающим людям и жизни в целом;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жизненных компетенций, необходимых для успешной социальной адаптации.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2.3.4. Воспитательная деятельность в образовательной организации планируется и осуществляется на основе </w:t>
      </w:r>
      <w:proofErr w:type="spellStart"/>
      <w:r>
        <w:t>аксиологического</w:t>
      </w:r>
      <w:proofErr w:type="spellEnd"/>
      <w:r>
        <w:t xml:space="preserve">, антропологического, культурно-исторического, </w:t>
      </w:r>
      <w:proofErr w:type="spellStart"/>
      <w:r>
        <w:t>системно-деятельностного</w:t>
      </w:r>
      <w:proofErr w:type="spellEnd"/>
      <w:r>
        <w:t xml:space="preserve">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>
        <w:t>инклюзивности</w:t>
      </w:r>
      <w:proofErr w:type="spellEnd"/>
      <w:r>
        <w:t xml:space="preserve">, </w:t>
      </w:r>
      <w:proofErr w:type="spellStart"/>
      <w:r>
        <w:t>возрастосообразности</w:t>
      </w:r>
      <w:proofErr w:type="spellEnd"/>
      <w:r>
        <w:t xml:space="preserve"> и с учетом особых образовательных потребностей обучающихся.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2.4. Направления воспитания.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 Программа воспитания реализуется в единстве учебной, коррекционно-развивающей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2.4.1.1.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2.4.1.2.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2.4.1.3.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2.4.1.4.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2.4.1.5. Физического воспитания, ориентированного на формирование культуры здорового образа жизни и эмоционального благополучия - развитие физических способностей и двигательной активности с учетом возможностей и состояния здоровья, навыков безопасного поведения в природной и социальной среде, чрезвычайных ситуациях; преодоление недостатков двигательного и физического развития.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2.4.1.6. Трудового воспитания, основанного на воспитании уважения к труду, трудящимся, результатам труда (своего и других людей), ориентации на самостоятельность в быту, доступную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2.4.1.7.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2.4.1.8.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2.5. Целевые ориентиры результатов воспитания.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2.5.1. Требования к личностным результатам освоения обучающимися АООП ООО установлены ФГОС ООО.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ООО.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2.5.2. 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 Целевые ориентиры результатов воспитания на уровне основного общего образования.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2.5.3.1. Гражданско-патриотическое воспитание: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знающий и любящий свою малую родину, свой край, имеющий представление о Родине - России, ее территории, расположении;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сознающий</w:t>
      </w:r>
      <w:proofErr w:type="gramEnd"/>
      <w:r>
        <w:t xml:space="preserve"> принадлежность к своему народу и к общности граждан России, проявляющий уважение к своему и другим народам;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понимающий</w:t>
      </w:r>
      <w:proofErr w:type="gramEnd"/>
      <w:r>
        <w:t xml:space="preserve"> свою сопричастность к прошлому, настоящему и будущему родного края, своей Родины - России, Российского государства;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понимающий</w:t>
      </w:r>
      <w:proofErr w:type="gramEnd"/>
      <w:r>
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имеющий</w:t>
      </w:r>
      <w:proofErr w:type="gramEnd"/>
      <w:r>
        <w:t xml:space="preserve"> первоначальные представления о правах и ответственности человека в обществе, гражданских правах и обязанностях;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принимающий</w:t>
      </w:r>
      <w:proofErr w:type="gramEnd"/>
      <w:r>
        <w:t xml:space="preserve"> участие в жизни класса, общеобразовательной организации, в доступной по возрасту социально значимой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2.5.3.2. Духовно-нравственное воспитание: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уважающий</w:t>
      </w:r>
      <w:proofErr w:type="gramEnd"/>
      <w:r>
        <w:t xml:space="preserve">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сознающий</w:t>
      </w:r>
      <w:proofErr w:type="gramEnd"/>
      <w:r>
        <w:t xml:space="preserve"> ценность каждой человеческой жизни, признающий индивидуальность и достоинство каждого человека;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Умеющий оценивать поступки с позиции их соответствия нравственным нормам, осознающий ответственность за свои поступки.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2.5.3.3. Эстетическое воспитание: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способный воспринимать и чувствовать прекрасное в быту, природе, искусстве, творчестве людей;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проявляющий интерес и уважение к отечественной и мировой художественной культуре;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проявляющий</w:t>
      </w:r>
      <w:proofErr w:type="gramEnd"/>
      <w:r>
        <w:t xml:space="preserve"> стремление к самовыражению в разных видах художественной деятельности, искусстве.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2.5.3.4. Физическое воспитание, формирование культуры здоровья и эмоционального благополучия: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владеющий</w:t>
      </w:r>
      <w:proofErr w:type="gramEnd"/>
      <w:r>
        <w:t xml:space="preserve"> основными навыками самообслуживания, личной и общественной гигиены, безопасного поведения в быту, природе, обществе;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ориентированный</w:t>
      </w:r>
      <w:proofErr w:type="gramEnd"/>
      <w:r>
        <w:t xml:space="preserve"> на физическое развитие и преодоление имеющихся ограничений с учетом возможностей здоровья, занятия физкультурой и спортом; стремящийся к регулярной двигательной активности;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сознающий</w:t>
      </w:r>
      <w:proofErr w:type="gramEnd"/>
      <w:r>
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2.5.3.5. Трудовое воспитание: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сознающий</w:t>
      </w:r>
      <w:proofErr w:type="gramEnd"/>
      <w:r>
        <w:t xml:space="preserve"> ценность труда в жизни человека, семьи, общества;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проявляющий</w:t>
      </w:r>
      <w:proofErr w:type="gramEnd"/>
      <w:r>
        <w:t xml:space="preserve"> уважение к труду, людям труда, бережное отношение к результатам </w:t>
      </w:r>
      <w:r>
        <w:lastRenderedPageBreak/>
        <w:t>труда, ответственное потребление;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стремящийся</w:t>
      </w:r>
      <w:proofErr w:type="gramEnd"/>
      <w:r>
        <w:t xml:space="preserve"> к самостоятельности и независимости в быту;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проявляющий интерес к разным профессиям;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участвующий в различных видах доступного по возрасту и состоянию здоровья труда, трудовой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2.5.3.6. Экологическое воспитание: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понимающий</w:t>
      </w:r>
      <w:proofErr w:type="gramEnd"/>
      <w:r>
        <w:t xml:space="preserve"> ценность природы, зависимость жизни людей от природы, влияние людей на природу, окружающую среду;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выражающий</w:t>
      </w:r>
      <w:proofErr w:type="gramEnd"/>
      <w:r>
        <w:t xml:space="preserve"> готовность в своей деятельности придерживаться экологических норм.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2.5.3.7. Ценности научного познания: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имеющий</w:t>
      </w:r>
      <w:proofErr w:type="gramEnd"/>
      <w:r>
        <w:t xml:space="preserve"> первоначальные навыки наблюдений, систематизации и осмысления опыта в </w:t>
      </w:r>
      <w:proofErr w:type="spellStart"/>
      <w:r>
        <w:t>естественно-научной</w:t>
      </w:r>
      <w:proofErr w:type="spellEnd"/>
      <w:r>
        <w:t xml:space="preserve"> и гуманитарной областях знания.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2"/>
      </w:pPr>
      <w:r>
        <w:t>3. Содержательный раздел.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3.1. Уклад образовательной организации.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3.1.1. В данном разделе раскрываются основные особенности уклада образовательной организации.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3.1.2. Уклад задает порядок жизни образовательной организации и аккумулирует ключевые характеристики, определяющие особенности воспитательного процесса.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</w:t>
      </w:r>
      <w:proofErr w:type="gramStart"/>
      <w:r>
        <w:t>ии и ее</w:t>
      </w:r>
      <w:proofErr w:type="gramEnd"/>
      <w:r>
        <w:t xml:space="preserve"> репутацию в окружающем образовательном пространстве, социуме.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3.1.3. Ниже приведен перечень ряда основных и дополнительных характеристик, значимых для описания уклада, особенностей условий воспитания в образовательной организации.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3.1.4. Основные характеристики (целесообразно учитывать в описании):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основные вехи истории образовательной организации, выдающиеся события, деятели в ее истории;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цель образовательной организации в самосознании ее педагогического коллектива;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наиболее значимые традиционные дела, события, мероприятия в образовательной организации, составляющие основу воспитательной системы;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традиции и ритуалы, символика, особые нормы этикета в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социальные партнеры образовательной организации, их роль, возможности в развитии, совершенствовании условий воспитания, воспитательной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значимые для воспитания проекты и программы, в которых образовательная организация уже участвует или планирует участвовать (федеральные, региональные, муниципальные, международные, сетевые и другие), включенные в систему воспитательной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реализуемые инновационные, перспективные воспитательные практики, определяющие "уникальность" образовательной организации; результаты их реализации, трансляции в системе образования;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наличие проблемных зон, дефицитов, препятствий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3.1.5. Дополнительные характеристики (могут учитываться в описании):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 xml:space="preserve">особенности местоположения и </w:t>
      </w:r>
      <w:proofErr w:type="spellStart"/>
      <w:r>
        <w:t>социокультурного</w:t>
      </w:r>
      <w:proofErr w:type="spellEnd"/>
      <w:r>
        <w:t xml:space="preserve"> окружения образовательной организации, историко-культурная, этнокультурная, конфессиональная специфика населения местности, включенность в историко-культурный контекст территории;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контингент обучающихся, их семей, его социально-культурные, этнокультурные, конфессиональные и иные особенности, состав (стабильный или нет), наличие и состав обучающихся с особыми образовательными потребностями, обучающихся с ОВЗ, находящихся в трудной жизненной ситуации и другое;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организационно-правовая форма образовательной организации, наличие разных уровней общего образования, направленность образовательных программ, в том числе наличие образовательных программ с углубленным изучением учебных предметов;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режим деятельности образовательной организации, в том числе характеристики по решению участников образовательных отношений (форма обучающихся, организация питания и </w:t>
      </w:r>
      <w:proofErr w:type="gramStart"/>
      <w:r>
        <w:t>другое</w:t>
      </w:r>
      <w:proofErr w:type="gramEnd"/>
      <w:r>
        <w:t>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наличие вариативных учебных курсов, практик гражданской, духовно-нравственной, </w:t>
      </w:r>
      <w:proofErr w:type="spellStart"/>
      <w:r>
        <w:t>социокультурной</w:t>
      </w:r>
      <w:proofErr w:type="spellEnd"/>
      <w:r>
        <w:t>, экологической и другой воспитательной направленности, в том числе включенных в учебные планы по решению участников образовательных отношений, авторских курсов, программ воспитательной направленности, самостоятельно разработанных и реализуемых педагогическими работниками образовательной организации.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3.2. Виды, формы и содержание воспитательной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3.2.1. Виды, формы и содержание воспитательной деятельности в этом разделе планируются, представляются по модулям.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В модуле описываются виды, формы и содержание воспитательной работы в учебном году в рамках определенного направления деятельности в образовательной организации. Все виды и формы деятельности обучающихся в рамках воспитательной работы при необходимости адаптируются с учетом особых образовательных потребностей и особенностей обучающихся.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родителями и другое).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3.2.2. В Программе воспитания представлены описания воспитательной работы в рамках основных (инвариантных) модулей, согласно правовым условиям реализации образовательных программ (урочная деятельность, внеурочная деятельность и </w:t>
      </w:r>
      <w:proofErr w:type="gramStart"/>
      <w:r>
        <w:t>другое</w:t>
      </w:r>
      <w:proofErr w:type="gramEnd"/>
      <w:r>
        <w:t xml:space="preserve">). </w:t>
      </w:r>
      <w:proofErr w:type="gramStart"/>
      <w:r>
        <w:t xml:space="preserve">Раздел можно дополнить описанием дополнительных (вариативных) модулей, если такая деятельность реализуется в общеобразовательной организации (дополнительное образование, детские общественные объединения, школьные </w:t>
      </w:r>
      <w:proofErr w:type="spellStart"/>
      <w:r>
        <w:t>медиа</w:t>
      </w:r>
      <w:proofErr w:type="spellEnd"/>
      <w:r>
        <w:t>, школьный музей, добровольческая деятельность, школьные спортивные клубы, школьные театры, наставничество, реабилитационная (</w:t>
      </w:r>
      <w:proofErr w:type="spellStart"/>
      <w:r>
        <w:t>абилитационная</w:t>
      </w:r>
      <w:proofErr w:type="spellEnd"/>
      <w:r>
        <w:t>) деятельность), а также описанием иных модулей, разработанных образовательной организацией.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3.2.3. Последовательность описания модулей является ориентировочной, в рабочей программе воспитания образовательной организации их можно расположить в последовательности, соответствующей значимости в воспитательной деятельности образовательной организации по самооценке педагогического коллектива.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3.2.4. Модуль "Урочная деятельность".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уроков (урочной деятельности, аудиторных занятий в рамках максимально допустимой учебной нагрузки)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>
        <w:t>социокультурных</w:t>
      </w:r>
      <w:proofErr w:type="spellEnd"/>
      <w: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применение интерактивных форм учебной работы - интеллектуальных, </w:t>
      </w:r>
      <w:r>
        <w:lastRenderedPageBreak/>
        <w:t>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организацию наставничества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3.2.5. Модуль "Внеурочная деятельность".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 (указываются конкретные курсы, занятия, другие формы работы в рамках внеурочной деятельности, реализуемые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курсы, занятия патриотической, гражданско-патриотической, военно-патриотической, краеведческой, историко-культурной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курсы, занятия познавательной, научной, исследовательской, просветительской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курсы, занятия экологической, природоохранной направленности; курсы, занятия в области искусств, художественного творчества разных видов и жанров;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курсы, занятия туристско-краеведческой направленности; курсы, занятия оздоровительной, реабилитационной (</w:t>
      </w:r>
      <w:proofErr w:type="spellStart"/>
      <w:r>
        <w:t>абилитационной</w:t>
      </w:r>
      <w:proofErr w:type="spellEnd"/>
      <w:r>
        <w:t>) и спортивной направленности.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3.2.6. Модуль "Классное руководство".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планирование и проведение классных часов целевой воспитательной тематической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инициирование и поддержку классными руководителями участия классов в </w:t>
      </w:r>
      <w:r>
        <w:lastRenderedPageBreak/>
        <w:t xml:space="preserve">общешкольных делах, мероприятиях, оказание необходимой помощи </w:t>
      </w:r>
      <w:proofErr w:type="gramStart"/>
      <w:r>
        <w:t>обучающимся</w:t>
      </w:r>
      <w:proofErr w:type="gramEnd"/>
      <w:r>
        <w:t xml:space="preserve"> в их подготовке, проведении и анализе;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сплочение коллектива класса через игры и тренинги на </w:t>
      </w:r>
      <w:proofErr w:type="spellStart"/>
      <w:r>
        <w:t>командообразование</w:t>
      </w:r>
      <w:proofErr w:type="spellEnd"/>
      <w:r>
        <w:t xml:space="preserve">, </w:t>
      </w:r>
      <w:proofErr w:type="spellStart"/>
      <w:r>
        <w:t>внеучебные</w:t>
      </w:r>
      <w:proofErr w:type="spellEnd"/>
      <w:r>
        <w:t xml:space="preserve"> и внешкольные мероприятия, походы, экскурсии, празднования дней рождения обучающихся, классные вечера;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выработку совместно с </w:t>
      </w:r>
      <w:proofErr w:type="gramStart"/>
      <w:r>
        <w:t>обучающимися</w:t>
      </w:r>
      <w:proofErr w:type="gramEnd"/>
      <w:r>
        <w:t xml:space="preserve"> правил поведения класса, участие в выработке таких правил поведения в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индивидуальную работу с </w:t>
      </w:r>
      <w:proofErr w:type="gramStart"/>
      <w:r>
        <w:t>обучающимися</w:t>
      </w:r>
      <w:proofErr w:type="gramEnd"/>
      <w:r>
        <w:t xml:space="preserve"> класса по ведению личных </w:t>
      </w:r>
      <w:proofErr w:type="spellStart"/>
      <w:r>
        <w:t>портфолио</w:t>
      </w:r>
      <w:proofErr w:type="spellEnd"/>
      <w:r>
        <w:t>, в которых они фиксируют свои учебные, творческие, спортивные, личностные достижения;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>
        <w:t>внеучебной</w:t>
      </w:r>
      <w:proofErr w:type="spellEnd"/>
      <w:r>
        <w:t xml:space="preserve"> обстановке, участвовать в родительских собраниях класса;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проведение в классе праздников, конкурсов, соревнований и других мероприятий.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3.2.7. Модуль "Основные школьные дела".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основных школьных дел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участие во всероссийских акциях, посвященных значимым событиям в России, мире;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церемонии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социальные проекты в образовательной организации,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проводимые для жителей населенного пункта и организуемые совместно с семьями обучающихся праздники, фестивали, представления в связи с памятными датами, значимыми событиями для жителей населенного пункта;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3.2.8. Модуль "Внешкольные мероприятия".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внешкольных мероприятий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общие внешкольные мероприятия, в том числе организуемые совместно с социальными партнерами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3.2.9. Модуль "Организация предметно-пространственной среды". 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организацию и проведение церемоний поднятия (спуска) государственного флага Российской Федерации;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</w:t>
      </w:r>
      <w:r>
        <w:lastRenderedPageBreak/>
        <w:t>направленности (звонки-мелодии, музыка, информационные сообщения), исполнение гимна Российской Федерации;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разработку, оформление, поддержание, использование в воспитательном процессе "мест гражданского почитания" (в том </w:t>
      </w:r>
      <w:proofErr w:type="gramStart"/>
      <w:r>
        <w:t>числе</w:t>
      </w:r>
      <w:proofErr w:type="gramEnd"/>
      <w:r>
        <w:t xml:space="preserve"> если образовательная организация носит имя выдающегося исторического деятеля, ученого, героя, защитника Отечества и других) в помещениях образовательной организации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оформление и обновление "мест новостей",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</w:r>
      <w:proofErr w:type="spellStart"/>
      <w:r>
        <w:t>фотоотчеты</w:t>
      </w:r>
      <w:proofErr w:type="spellEnd"/>
      <w:r>
        <w:t xml:space="preserve"> об интересных событиях, поздравления педагогов и обучающихся и другое;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разработку и популяризацию символики образовательной организации (эмблема, флаг, логотип, элементы костюма </w:t>
      </w:r>
      <w:proofErr w:type="gramStart"/>
      <w:r>
        <w:t>обучающихся</w:t>
      </w:r>
      <w:proofErr w:type="gramEnd"/>
      <w:r>
        <w:t xml:space="preserve"> и другое), используемой как повседневно, так и в торжественные моменты;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поддержание </w:t>
      </w:r>
      <w:proofErr w:type="gramStart"/>
      <w:r>
        <w:t>эстетического вида</w:t>
      </w:r>
      <w:proofErr w:type="gramEnd"/>
      <w:r>
        <w:t xml:space="preserve">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разработку и оформление простран</w:t>
      </w:r>
      <w:proofErr w:type="gramStart"/>
      <w:r>
        <w:t>ств пр</w:t>
      </w:r>
      <w:proofErr w:type="gramEnd"/>
      <w:r>
        <w:t>оведения значимых событий, праздников, церемоний, торжественных линеек, творческих вечеров (событийный дизайн);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Предметно-пространственная среда строится как максимально доступная для всех </w:t>
      </w:r>
      <w:proofErr w:type="gramStart"/>
      <w:r>
        <w:t>категорий</w:t>
      </w:r>
      <w:proofErr w:type="gramEnd"/>
      <w:r>
        <w:t xml:space="preserve"> обучающихся с ограниченными возможностями здоровья.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3.2.10. Модуль "Взаимодействие с родителями (законными представителями)".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Реализация воспитательного потенциала взаимодействия с родителями (законными представителями) </w:t>
      </w:r>
      <w:proofErr w:type="gramStart"/>
      <w:r>
        <w:t>обучающихся</w:t>
      </w:r>
      <w:proofErr w:type="gramEnd"/>
      <w:r>
        <w:t xml:space="preserve"> может предусматривать (указываются конкретные </w:t>
      </w:r>
      <w:r>
        <w:lastRenderedPageBreak/>
        <w:t>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родительские дни, в которые родители (законные представители) могут посещать уроки и внеурочные занятия;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родительские форумы на официальном сайте образовательной организации в сети Интернет, </w:t>
      </w:r>
      <w:proofErr w:type="spellStart"/>
      <w:proofErr w:type="gramStart"/>
      <w:r>
        <w:t>интернет-сообщества</w:t>
      </w:r>
      <w:proofErr w:type="spellEnd"/>
      <w:proofErr w:type="gramEnd"/>
      <w:r>
        <w:t>, группы с участием педагогов, на которых обсуждаются интересующие родителей вопросы, согласуется совместная деятельность;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 в соответствии с порядком привлечения родителей (законных представителей);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привлечение родителей (законных представителей) к подготовке и проведению классных и общешкольных мероприятий;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при наличии среди обучающихся детей-сирот, оставшихся без попечения родителей, приемных детей целевое взаимодействие с их законными представителями.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3.2.11. Модуль "Самоуправление".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ученического самоуправления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организацию и деятельность органов ученического самоуправления (совет обучающихся или других), избранных </w:t>
      </w:r>
      <w:proofErr w:type="gramStart"/>
      <w:r>
        <w:t>обучающимися</w:t>
      </w:r>
      <w:proofErr w:type="gramEnd"/>
      <w:r>
        <w:t>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представление органами ученического самоуправления интересов обучающихся в процессе управления образовательной организацией;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защиту органами ученического самоуправления законных интересов и прав обучающихся;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3.2.12. Модуль "Профилактика и безопасность".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>
        <w:t>конфликтологов</w:t>
      </w:r>
      <w:proofErr w:type="spellEnd"/>
      <w:r>
        <w:t>, коррекционных педагогов, работников социальных служб, правоохранительных органов, опеки и других);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разработку и реализацию профилактических программ, направленных на работу как с </w:t>
      </w:r>
      <w:proofErr w:type="spellStart"/>
      <w:r>
        <w:t>девиантными</w:t>
      </w:r>
      <w:proofErr w:type="spellEnd"/>
      <w:r>
        <w:t xml:space="preserve"> </w:t>
      </w:r>
      <w:proofErr w:type="gramStart"/>
      <w:r>
        <w:t>обучающимися</w:t>
      </w:r>
      <w:proofErr w:type="gramEnd"/>
      <w:r>
        <w:t>, так и с их окружением; организацию межведомственного взаимодействия;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</w:t>
      </w:r>
      <w:proofErr w:type="spellStart"/>
      <w:r>
        <w:t>социокультурном</w:t>
      </w:r>
      <w:proofErr w:type="spellEnd"/>
      <w:r>
        <w:t xml:space="preserve"> окружении с педагогами, родителями, социальными партнерами (</w:t>
      </w:r>
      <w:proofErr w:type="spellStart"/>
      <w:r>
        <w:t>антинаркотические</w:t>
      </w:r>
      <w:proofErr w:type="spellEnd"/>
      <w:r>
        <w:t xml:space="preserve">, антиалкогольные, против курения, вовлечения в деструктивные детские и молодежные объединения, культы, субкультуры, группы в социальных сетях; </w:t>
      </w:r>
      <w:proofErr w:type="gramStart"/>
      <w:r>
        <w:t xml:space="preserve">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>
        <w:t>антиэкстремистской</w:t>
      </w:r>
      <w:proofErr w:type="spellEnd"/>
      <w:r>
        <w:t xml:space="preserve"> безопасности, гражданской обороне и другие);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>
        <w:t>саморефлексии</w:t>
      </w:r>
      <w:proofErr w:type="spellEnd"/>
      <w:r>
        <w:t>, самоконтроля, устойчивости к негативным воздействиям, групповому давлению;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>
        <w:t>девиантному</w:t>
      </w:r>
      <w:proofErr w:type="spellEnd"/>
      <w:r>
        <w:t xml:space="preserve"> поведению, -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профилактику расширения групп, семей обучающихся, требующих специальной </w:t>
      </w:r>
      <w:r>
        <w:lastRenderedPageBreak/>
        <w:t>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3.2.13. Модуль "Социальное партнерство".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воспитательного потенциала социального партнерства может предусматривать (указываются конкретные позиции, имеющиеся в 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реализация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взаимодействие школы с общественными организациями лиц с инвалидностью (региональных отделений ВОРДИ, ВОГ, ВОС, и другими).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3.2.14. Модуль "Профориентация".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Реализация воспитательного потенциала </w:t>
      </w:r>
      <w:proofErr w:type="spellStart"/>
      <w:r>
        <w:t>профориентационной</w:t>
      </w:r>
      <w:proofErr w:type="spellEnd"/>
      <w:r>
        <w:t xml:space="preserve"> работы 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проведение циклов </w:t>
      </w:r>
      <w:proofErr w:type="spellStart"/>
      <w:r>
        <w:t>профориентационных</w:t>
      </w:r>
      <w:proofErr w:type="spellEnd"/>
      <w: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профориентационные</w:t>
      </w:r>
      <w:proofErr w:type="spellEnd"/>
      <w:r>
        <w:t xml:space="preserve"> игры (игры-симуляции, деловые игры, </w:t>
      </w:r>
      <w:proofErr w:type="spellStart"/>
      <w:r>
        <w:t>квесты</w:t>
      </w:r>
      <w:proofErr w:type="spellEnd"/>
      <w: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экскурсии на предприятия, в организации, дающие начальные представления о существующих профессиях, доступных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с НОДА, и условиях работы;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посещение </w:t>
      </w:r>
      <w:proofErr w:type="spellStart"/>
      <w:r>
        <w:t>профориентационных</w:t>
      </w:r>
      <w:proofErr w:type="spellEnd"/>
      <w:r>
        <w:t xml:space="preserve"> выставок, ярмарок профессий, тематических </w:t>
      </w:r>
      <w:proofErr w:type="spellStart"/>
      <w:r>
        <w:lastRenderedPageBreak/>
        <w:t>профориентационных</w:t>
      </w:r>
      <w:proofErr w:type="spellEnd"/>
      <w:r>
        <w:t xml:space="preserve"> парков, лагерей, дней открытых дверей в организациях профессионального, высшего образования;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организацию на базе детского лагеря при образовательной организации </w:t>
      </w:r>
      <w:proofErr w:type="spellStart"/>
      <w:r>
        <w:t>профориентационных</w:t>
      </w:r>
      <w:proofErr w:type="spellEnd"/>
      <w:r>
        <w:t xml:space="preserve">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совместное с педагогами изучение обучающимися </w:t>
      </w:r>
      <w:proofErr w:type="spellStart"/>
      <w:r>
        <w:t>интернет-ресурсов</w:t>
      </w:r>
      <w:proofErr w:type="spellEnd"/>
      <w:r>
        <w:t xml:space="preserve">, посвященных выбору профессий, прохождение </w:t>
      </w:r>
      <w:proofErr w:type="spellStart"/>
      <w:r>
        <w:t>профориентационного</w:t>
      </w:r>
      <w:proofErr w:type="spellEnd"/>
      <w:r>
        <w:t xml:space="preserve"> </w:t>
      </w:r>
      <w:proofErr w:type="spellStart"/>
      <w:r>
        <w:t>онлайн-тестирования</w:t>
      </w:r>
      <w:proofErr w:type="spellEnd"/>
      <w:r>
        <w:t xml:space="preserve">, </w:t>
      </w:r>
      <w:proofErr w:type="spellStart"/>
      <w:r>
        <w:t>онлайн-курсов</w:t>
      </w:r>
      <w:proofErr w:type="spellEnd"/>
      <w:r>
        <w:t xml:space="preserve"> по интересующим профессиям и направлениям профессионального образования;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участие в работе всероссийских </w:t>
      </w:r>
      <w:proofErr w:type="spellStart"/>
      <w:r>
        <w:t>профориентационных</w:t>
      </w:r>
      <w:proofErr w:type="spellEnd"/>
      <w:r>
        <w:t xml:space="preserve"> проектов;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индивидуальное консультирование педагогом-психологом, учителем-дефектологом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2"/>
      </w:pPr>
      <w:r>
        <w:t>4. Организационный раздел.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4.1. Кадровое обеспечение.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В данном разделе могут быть представлены решения в образовательной организации, в соответствии с ФГОС общего образования всех уровней,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обучающихся; по привлечению специалистов других организаций (образовательных, социальных, правоохранительных и других).</w:t>
      </w:r>
      <w:proofErr w:type="gramEnd"/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4.2. Нормативно-методическое обеспечение.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 данном разделе могут быть представлены решения на уровне 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партнерами, нормативному, методическому обеспечению воспитательной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 xml:space="preserve">4.3. Требования к условиям работы с </w:t>
      </w:r>
      <w:proofErr w:type="gramStart"/>
      <w:r>
        <w:t>обучающимися</w:t>
      </w:r>
      <w:proofErr w:type="gramEnd"/>
      <w:r>
        <w:t xml:space="preserve"> с ОВЗ.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4.3.1. Требования к организации среды для обучающихся с ОВЗ определенной нозологической группы отражаются в АООП ООО.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4.3.2. Для реализации воспитательной работы с обучающимися с ОВЗ создаются </w:t>
      </w:r>
      <w:r>
        <w:lastRenderedPageBreak/>
        <w:t xml:space="preserve">специальные условия в соответствии с психофизическими особенностями </w:t>
      </w:r>
      <w:proofErr w:type="gramStart"/>
      <w:r>
        <w:t>таких</w:t>
      </w:r>
      <w:proofErr w:type="gramEnd"/>
      <w:r>
        <w:t xml:space="preserve"> обучающихся.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4.3.3. Особыми задачами воспитания </w:t>
      </w:r>
      <w:proofErr w:type="gramStart"/>
      <w:r>
        <w:t>обучающихся</w:t>
      </w:r>
      <w:proofErr w:type="gramEnd"/>
      <w:r>
        <w:t xml:space="preserve"> с ОВЗ являются: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обеспечение включенности обучающихся с ОВЗ во все виды деятельности в доступных для них пределах;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стимулирование стремления </w:t>
      </w:r>
      <w:proofErr w:type="gramStart"/>
      <w:r>
        <w:t>обучающихся</w:t>
      </w:r>
      <w:proofErr w:type="gramEnd"/>
      <w:r>
        <w:t xml:space="preserve"> к самостоятельности, независимости в быту, мобильности;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налаживание эмоционально-положительного взаимодействия с окружающими для их успешной социальной адаптации и интеграции в социум;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построение воспитательной деятельности с учетом индивидуальных особенностей и возможностей каждого обучающегося;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4.3.4. При организации воспитания </w:t>
      </w:r>
      <w:proofErr w:type="gramStart"/>
      <w:r>
        <w:t>обучающихся</w:t>
      </w:r>
      <w:proofErr w:type="gramEnd"/>
      <w:r>
        <w:t xml:space="preserve"> с ОВЗ необходимо ориентироваться на: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формирование личности обучающегося с использованием адекватных возрасту и физическому и (или) психическому состоянию методов воспитания;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создание оптимальных условий совместного воспитания и обучения обучающихся и их сверстников, с использованием адекватных вспомогательных средств и педагогических приемов, организацией совместных форм работы воспитателей, педагогов-психологов, учителей-логопедов, учителей-дефектологов;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личностно-ориентированный подход в организации всех видов деятельности обучающихся.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4.4. Система поощрения социальной успешности и проявлений активной жизненной позиции обучающихся.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4.4.1. </w:t>
      </w:r>
      <w:proofErr w:type="gramStart"/>
      <w: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4.4.2. Система проявлений активной жизненной позиции и поощрения социальной успешности обучающихся строится на принципах: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соответствия артефактов и процедур награждения укладу общеобразовательной </w:t>
      </w:r>
      <w:r>
        <w:lastRenderedPageBreak/>
        <w:t>организации, качеству воспитывающей среды, символике общеобразовательной организации;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регулирования частоты награждений (недопущение избыточности в поощрениях, чрезмерно больших групп поощряемых и другое);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сочетания индивидуального и коллективного поощрения (использование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</w:t>
      </w:r>
      <w:proofErr w:type="gramStart"/>
      <w:r>
        <w:t>обучающимися</w:t>
      </w:r>
      <w:proofErr w:type="gramEnd"/>
      <w:r>
        <w:t>, получившими и не получившими награды);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сторонних организаций, их статусных представителей;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дифференцированности</w:t>
      </w:r>
      <w:proofErr w:type="spellEnd"/>
      <w: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4.4.3. Формы поощрения проявлений активной жизненной позиции обучающихся и социальной успешности (формы могут быть изменены, их состав расширен): индивидуальные и групповые </w:t>
      </w:r>
      <w:proofErr w:type="spellStart"/>
      <w:r>
        <w:t>портфолио</w:t>
      </w:r>
      <w:proofErr w:type="spellEnd"/>
      <w:r>
        <w:t>, рейтинги, благотворительная поддержка.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4.4.4. Ведение </w:t>
      </w:r>
      <w:proofErr w:type="spellStart"/>
      <w:r>
        <w:t>портфолио</w:t>
      </w:r>
      <w:proofErr w:type="spellEnd"/>
      <w:r>
        <w:t xml:space="preserve"> отражает деятельность обучающихся при ее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spellStart"/>
      <w:r>
        <w:t>Портфолио</w:t>
      </w:r>
      <w:proofErr w:type="spellEnd"/>
      <w:r>
        <w:t xml:space="preserve">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участвовавшего в конкурсах). Кроме индивидуального </w:t>
      </w:r>
      <w:proofErr w:type="spellStart"/>
      <w:r>
        <w:t>портфолио</w:t>
      </w:r>
      <w:proofErr w:type="spellEnd"/>
      <w:r>
        <w:t xml:space="preserve"> возможно ведение </w:t>
      </w:r>
      <w:proofErr w:type="spellStart"/>
      <w:r>
        <w:t>портфолио</w:t>
      </w:r>
      <w:proofErr w:type="spellEnd"/>
      <w:r>
        <w:t xml:space="preserve"> класса.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4.4.5. Рейтинги формируются через размещение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4.4.6. Благотворительная поддержка обучающихся, групп обучающихся (классов) может заключаться в материальной поддержке проведения в 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Благотворительность предусматривает публичную презентацию благотворителей и их деятельности.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4.4.7. Использование рейтингов, их форма, публичность, привлечение благотворителей, в том числе из социальных партнеров, их статус, акции, деятельность </w:t>
      </w:r>
      <w:r>
        <w:lastRenderedPageBreak/>
        <w:t>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4.5. 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основного общего образования, установленными ФГОС ООО.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Планирование анализа воспитательного процесса включается в календарный план воспитательной работы.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4.6. Основные принципы самоанализа воспитательной работы: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взаимное уважение всех участников образовательных отношений;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приоритет анализа сущностных сторон воспитания ориентирует на </w:t>
      </w:r>
      <w:proofErr w:type="gramStart"/>
      <w:r>
        <w:t>изучение</w:t>
      </w:r>
      <w:proofErr w:type="gramEnd"/>
      <w:r>
        <w:t xml:space="preserve">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распределенная ответственность за результаты личностного развития </w:t>
      </w:r>
      <w:proofErr w:type="gramStart"/>
      <w:r>
        <w:t>обучающихся</w:t>
      </w:r>
      <w:proofErr w:type="gramEnd"/>
      <w:r>
        <w:t xml:space="preserve"> ориентирует на понимание того, что личностное развитие -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A46039" w:rsidRDefault="00A46039" w:rsidP="00A46039">
      <w:pPr>
        <w:pStyle w:val="ConsPlusNormal"/>
        <w:jc w:val="both"/>
      </w:pPr>
    </w:p>
    <w:p w:rsidR="00A46039" w:rsidRDefault="00A46039" w:rsidP="00A46039">
      <w:pPr>
        <w:pStyle w:val="ConsPlusTitle"/>
        <w:ind w:firstLine="540"/>
        <w:jc w:val="both"/>
        <w:outlineLvl w:val="3"/>
      </w:pPr>
      <w:r>
        <w:t>4.7. Основные направления анализа воспитательного процесса (предложенные направления можно уточнять, корректировать, исходя из особенностей уклада, традиций, ресурсов образовательной организации, контингента обучающихся и другого).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4.7.1. Результаты воспитания, социализации и саморазвития </w:t>
      </w:r>
      <w:proofErr w:type="gramStart"/>
      <w:r>
        <w:t>обучающихся</w:t>
      </w:r>
      <w:proofErr w:type="gramEnd"/>
      <w:r>
        <w:t>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>
        <w:t>обучающихся</w:t>
      </w:r>
      <w:proofErr w:type="gramEnd"/>
      <w:r>
        <w:t xml:space="preserve"> в каждом классе.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proofErr w:type="gramStart"/>
      <w:r>
        <w:t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 с последующим обсуждением результатов на методическом объединении классных руководителей или педагогическом совете.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4.7.1.2. Основным способом получения информации о результатах воспитания, </w:t>
      </w:r>
      <w:r>
        <w:lastRenderedPageBreak/>
        <w:t>социализации и саморазвития обучающихся является педагогическое наблюдение.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4.7.1.3. Внимание педагогических работников сосредоточивается на вопросах: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какие проблемы, затруднения в личностном развитии </w:t>
      </w:r>
      <w:proofErr w:type="gramStart"/>
      <w:r>
        <w:t>обучающихся</w:t>
      </w:r>
      <w:proofErr w:type="gramEnd"/>
      <w:r>
        <w:t xml:space="preserve"> удалось решить за прошедший учебный год;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какие проблемы, затруднения решить не удалось и почему;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какие новые проблемы, трудности появились, </w:t>
      </w:r>
      <w:proofErr w:type="gramStart"/>
      <w:r>
        <w:t>над</w:t>
      </w:r>
      <w:proofErr w:type="gramEnd"/>
      <w:r>
        <w:t xml:space="preserve"> чем предстоит работать педагогическому коллективу.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 Состояние совместной деятельности обучающихся и взрослых.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4.7.2.1. 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4.7.2.2. </w:t>
      </w:r>
      <w:proofErr w:type="gramStart"/>
      <w: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  <w:proofErr w:type="gramEnd"/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4.7.2.3.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4.7.2.4. Результаты обсуждаются на заседании методических объединений классных руководителей или педагогическом совете.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4.7.2.5. 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реализации воспитательного потенциала урочной деятельности;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организуемой внеурочной деятельности </w:t>
      </w:r>
      <w:proofErr w:type="gramStart"/>
      <w:r>
        <w:t>обучающихся</w:t>
      </w:r>
      <w:proofErr w:type="gramEnd"/>
      <w:r>
        <w:t>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деятельности классных руководителей и их классов;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проводимых общешкольных основных дел, мероприятий;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внешкольных мероприятий;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создания и поддержки предметно-пространственной среды;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взаимодействия с родительским сообществом;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деятельности ученического самоуправления;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деятельности по профилактике и безопасности;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реализации потенциала социального партнерства;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 xml:space="preserve">деятельности по профориентации </w:t>
      </w:r>
      <w:proofErr w:type="gramStart"/>
      <w:r>
        <w:t>обучающихся</w:t>
      </w:r>
      <w:proofErr w:type="gramEnd"/>
      <w:r>
        <w:t>;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lastRenderedPageBreak/>
        <w:t xml:space="preserve">и </w:t>
      </w:r>
      <w:proofErr w:type="gramStart"/>
      <w:r>
        <w:t>другое</w:t>
      </w:r>
      <w:proofErr w:type="gramEnd"/>
      <w:r>
        <w:t xml:space="preserve"> по дополнительным модулям.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4.7.2.6. 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A46039" w:rsidRDefault="00A46039" w:rsidP="00A46039">
      <w:pPr>
        <w:pStyle w:val="ConsPlusNormal"/>
        <w:spacing w:before="240"/>
        <w:ind w:firstLine="540"/>
        <w:jc w:val="both"/>
      </w:pPr>
      <w:r>
        <w:t>4.7.2.7. Итоги самоанализа оформляются в виде отчета,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CE32D4" w:rsidRDefault="00CE32D4"/>
    <w:sectPr w:rsidR="00CE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039"/>
    <w:rsid w:val="00A46039"/>
    <w:rsid w:val="00CE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0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460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demo=2&amp;base=LAW&amp;n=2875&amp;date=30.04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8071</Words>
  <Characters>46009</Characters>
  <Application>Microsoft Office Word</Application>
  <DocSecurity>0</DocSecurity>
  <Lines>383</Lines>
  <Paragraphs>107</Paragraphs>
  <ScaleCrop>false</ScaleCrop>
  <Company/>
  <LinksUpToDate>false</LinksUpToDate>
  <CharactersWithSpaces>53973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Tres</cp:lastModifiedBy>
  <cp:revision>2</cp:revision>
  <dcterms:created xsi:type="dcterms:W3CDTF">2023-05-01T18:44:00Z</dcterms:created>
  <dcterms:modified xsi:type="dcterms:W3CDTF">2023-05-01T18:44:00Z</dcterms:modified>
</cp:coreProperties>
</file>