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629" w:rsidRDefault="00DA2629" w:rsidP="00DA2629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DA2629" w:rsidRDefault="00DA2629" w:rsidP="00DA2629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«Средняя общеобразовательная </w:t>
      </w:r>
      <w:proofErr w:type="spellStart"/>
      <w:r>
        <w:rPr>
          <w:rFonts w:ascii="Times New Roman" w:hAnsi="Times New Roman"/>
          <w:sz w:val="28"/>
          <w:szCs w:val="28"/>
        </w:rPr>
        <w:t>Монаковская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школа»</w:t>
      </w:r>
    </w:p>
    <w:p w:rsidR="001E78EF" w:rsidRPr="006764CA" w:rsidRDefault="001E78EF" w:rsidP="001E78E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764CA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6764C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1E78EF" w:rsidRDefault="001E78EF" w:rsidP="00DA2629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</w:p>
    <w:p w:rsidR="00DA2629" w:rsidRDefault="00DA2629" w:rsidP="00DA26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Look w:val="01E0"/>
      </w:tblPr>
      <w:tblGrid>
        <w:gridCol w:w="3135"/>
        <w:gridCol w:w="3138"/>
        <w:gridCol w:w="3138"/>
      </w:tblGrid>
      <w:tr w:rsidR="00DA2629" w:rsidTr="00DA2629">
        <w:trPr>
          <w:trHeight w:val="1975"/>
        </w:trPr>
        <w:tc>
          <w:tcPr>
            <w:tcW w:w="1666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A2629" w:rsidRDefault="00DA2629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A2629" w:rsidRDefault="00DA2629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1667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A2629" w:rsidRDefault="00DA2629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      ПРИЛОЖЕНИЕ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к основной образовательной      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программе начального общего    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 xml:space="preserve">      образования</w:t>
      </w:r>
      <w:r w:rsidR="001E78EF">
        <w:rPr>
          <w:rFonts w:ascii="Times New Roman" w:hAnsi="Times New Roman"/>
          <w:color w:val="auto"/>
          <w:sz w:val="28"/>
          <w:szCs w:val="28"/>
          <w:lang w:eastAsia="ru-RU"/>
        </w:rPr>
        <w:t xml:space="preserve"> </w:t>
      </w:r>
      <w:r w:rsidR="001E78EF" w:rsidRPr="006764CA">
        <w:rPr>
          <w:rFonts w:ascii="Times New Roman" w:hAnsi="Times New Roman" w:cs="Times New Roman"/>
          <w:sz w:val="28"/>
          <w:szCs w:val="28"/>
        </w:rPr>
        <w:t>(ООП НОО)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РАБОЧАЯ ПРОГРАММА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212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курса  внеурочной деятельности</w:t>
      </w:r>
    </w:p>
    <w:p w:rsidR="00DA2629" w:rsidRDefault="00DA2629" w:rsidP="00DA2629">
      <w:pPr>
        <w:shd w:val="clear" w:color="auto" w:fill="FFFFFF"/>
        <w:spacing w:after="0" w:line="240" w:lineRule="auto"/>
        <w:ind w:left="10" w:right="38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«Православная культура»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Направление: духовно-нравственное</w:t>
      </w:r>
    </w:p>
    <w:p w:rsidR="00DA2629" w:rsidRDefault="00DA2629" w:rsidP="00DA262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Срок реализации – 1 год</w:t>
      </w:r>
    </w:p>
    <w:p w:rsidR="00DA2629" w:rsidRDefault="004B6414" w:rsidP="00DA26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 детей 8 - 9</w:t>
      </w:r>
      <w:r w:rsidR="00DA2629">
        <w:rPr>
          <w:rFonts w:ascii="Times New Roman" w:hAnsi="Times New Roman"/>
          <w:sz w:val="28"/>
          <w:szCs w:val="28"/>
        </w:rPr>
        <w:t xml:space="preserve"> лет</w:t>
      </w:r>
    </w:p>
    <w:p w:rsidR="00DA2629" w:rsidRDefault="00DA2629" w:rsidP="00DA26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629" w:rsidRDefault="00DA2629" w:rsidP="00DA262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2127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2127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2124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Составитель:</w:t>
      </w:r>
      <w:r>
        <w:rPr>
          <w:rFonts w:ascii="Times New Roman" w:hAnsi="Times New Roman"/>
          <w:sz w:val="28"/>
          <w:szCs w:val="28"/>
          <w:lang w:eastAsia="ru-RU"/>
        </w:rPr>
        <w:t xml:space="preserve"> учитель начальных классов</w:t>
      </w:r>
    </w:p>
    <w:p w:rsidR="00DA2629" w:rsidRDefault="00DA2629" w:rsidP="00DA2629">
      <w:pPr>
        <w:widowControl w:val="0"/>
        <w:autoSpaceDE w:val="0"/>
        <w:autoSpaceDN w:val="0"/>
        <w:adjustRightInd w:val="0"/>
        <w:spacing w:after="0" w:line="240" w:lineRule="auto"/>
        <w:ind w:left="2124"/>
        <w:jc w:val="right"/>
        <w:rPr>
          <w:rFonts w:asciiTheme="minorHAnsi" w:hAnsiTheme="minorHAnsi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eastAsia="ru-RU"/>
        </w:rPr>
        <w:t>Котенева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Лариса Васильевна</w:t>
      </w:r>
    </w:p>
    <w:p w:rsidR="00DA2629" w:rsidRDefault="00DA2629" w:rsidP="00DA262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DA2629" w:rsidRDefault="00DA2629" w:rsidP="00DA2629">
      <w:pPr>
        <w:widowControl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DA2629" w:rsidRDefault="00DA2629" w:rsidP="00DA2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Монаково</w:t>
      </w:r>
      <w:proofErr w:type="spellEnd"/>
    </w:p>
    <w:p w:rsidR="00DA2629" w:rsidRDefault="00DA2629" w:rsidP="00DA2629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2021</w:t>
      </w:r>
    </w:p>
    <w:p w:rsidR="00563338" w:rsidRDefault="00563338" w:rsidP="001E78EF">
      <w:pPr>
        <w:pageBreakBefore/>
        <w:jc w:val="center"/>
      </w:pPr>
      <w:r>
        <w:rPr>
          <w:rFonts w:ascii="Nimbus Roman No9 L" w:hAnsi="Nimbus Roman No9 L" w:cs="Nimbus Roman No9 L"/>
          <w:b/>
          <w:sz w:val="26"/>
          <w:szCs w:val="26"/>
        </w:rPr>
        <w:lastRenderedPageBreak/>
        <w:t>Пояснительная записка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Программа внеурочной деятельности духовно-нравственного направления «Православная культура» (далее Программа) для 3 класса составлена на основе   авторской программы Л.Л. Шевченко Православная культура: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Концепция и учебные программы  (детский сад – школа – (1–11) –вуз). 6–е  издание.   </w:t>
      </w:r>
      <w:r>
        <w:rPr>
          <w:rFonts w:ascii="Times New Roman" w:hAnsi="Times New Roman" w:cs="Times New Roman"/>
          <w:sz w:val="26"/>
          <w:szCs w:val="26"/>
        </w:rPr>
        <w:t xml:space="preserve"> Шевченко Л.Л.- М.: Центр поддержки культурно-исторических традиций Отечества, 2019 г.- 240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lang w:eastAsia="ru-RU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предполагает изучение православной культуры через организацию внеурочной деятельности.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Цель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Программы – знакомство с христианским православным пониманием духовности как основы православной культуры и формирование духовно-нравственной культуры  личности учащегося  3 класса.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Достижение цели будет осуществляться через реализацию следующих </w:t>
      </w:r>
      <w:r>
        <w:rPr>
          <w:rFonts w:ascii="Times New Roman" w:hAnsi="Times New Roman" w:cs="Times New Roman"/>
          <w:b/>
          <w:sz w:val="26"/>
          <w:szCs w:val="26"/>
        </w:rPr>
        <w:t>задач</w:t>
      </w:r>
      <w:r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563338" w:rsidRDefault="00563338" w:rsidP="00563338">
      <w:pPr>
        <w:numPr>
          <w:ilvl w:val="0"/>
          <w:numId w:val="9"/>
        </w:numPr>
        <w:autoSpaceDE w:val="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научить ребенка видеть красоту внешнюю (в окружающем мире, в природе, в быту);</w:t>
      </w:r>
    </w:p>
    <w:p w:rsidR="00563338" w:rsidRDefault="00563338" w:rsidP="00563338">
      <w:pPr>
        <w:numPr>
          <w:ilvl w:val="0"/>
          <w:numId w:val="9"/>
        </w:numPr>
        <w:autoSpaceDE w:val="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дать знания о христианском понимании устройства мира;</w:t>
      </w:r>
    </w:p>
    <w:p w:rsidR="00563338" w:rsidRDefault="00563338" w:rsidP="00563338">
      <w:pPr>
        <w:numPr>
          <w:ilvl w:val="0"/>
          <w:numId w:val="9"/>
        </w:numPr>
        <w:autoSpaceDE w:val="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раскрыть смысл христианского благодарения Творцу, и познакомить с его отражением в феноменах православной культуры (религиозном искусстве, литературе, христианских праздниках, традициях жизни и т. д.);</w:t>
      </w:r>
    </w:p>
    <w:p w:rsidR="00563338" w:rsidRDefault="00563338" w:rsidP="00563338">
      <w:pPr>
        <w:numPr>
          <w:ilvl w:val="0"/>
          <w:numId w:val="9"/>
        </w:numPr>
        <w:autoSpaceDE w:val="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дать знания о христианской антропологии: о том, в чем христиане видели (созерцали) красоту (образ Божий) человека (совесть);</w:t>
      </w:r>
    </w:p>
    <w:p w:rsidR="00563338" w:rsidRDefault="00563338" w:rsidP="00563338">
      <w:pPr>
        <w:numPr>
          <w:ilvl w:val="0"/>
          <w:numId w:val="9"/>
        </w:numPr>
        <w:autoSpaceDE w:val="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научить анализировать свои поступки, руководствуясь совестью как нравственным критерием (отношение к себе: а какой я?) и сформировать нравственную потребность взаимодействия с окружающим миром на основе бескорыстной любви.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6"/>
          <w:szCs w:val="26"/>
        </w:rPr>
        <w:t>Актуальность заключается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использовании во внеурочной деятельности положительного опыта духовно-нравственного воспитания, накопленного в отечественной педагогике,  обогащающего систему формирования личности учащихся золотым фондом духовно-нравственных ценностей. </w:t>
      </w:r>
    </w:p>
    <w:p w:rsidR="00563338" w:rsidRDefault="00563338" w:rsidP="00563338">
      <w:pPr>
        <w:pStyle w:val="10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</w:rPr>
        <w:t>Отличительной особенностью</w:t>
      </w:r>
      <w:r>
        <w:rPr>
          <w:rFonts w:ascii="Times New Roman" w:hAnsi="Times New Roman" w:cs="Times New Roman"/>
          <w:sz w:val="26"/>
          <w:szCs w:val="26"/>
        </w:rPr>
        <w:t xml:space="preserve"> Программы является адаптация урочной деятельности к внеурочным занятиям, в том числе сочетание теоретических и практических занятий.</w:t>
      </w:r>
    </w:p>
    <w:p w:rsidR="00563338" w:rsidRDefault="00563338" w:rsidP="00563338">
      <w:pPr>
        <w:pStyle w:val="10"/>
        <w:ind w:firstLine="709"/>
        <w:jc w:val="both"/>
      </w:pPr>
      <w:r>
        <w:rPr>
          <w:rFonts w:ascii="Times New Roman" w:hAnsi="Times New Roman" w:cs="Times New Roman"/>
          <w:b/>
          <w:sz w:val="26"/>
          <w:szCs w:val="26"/>
        </w:rPr>
        <w:t xml:space="preserve">Педагогическая целесообразность </w:t>
      </w:r>
      <w:r>
        <w:rPr>
          <w:rFonts w:ascii="Times New Roman" w:hAnsi="Times New Roman" w:cs="Times New Roman"/>
          <w:sz w:val="26"/>
          <w:szCs w:val="26"/>
        </w:rPr>
        <w:t>заключается в преемственности изучения   материала  программы  внеурочной деятельности по православной культуре с реализацией    предметной области  «Основы религиозных культур и светской этики».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i/>
          <w:sz w:val="26"/>
          <w:szCs w:val="26"/>
        </w:rPr>
        <w:t>Формами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>организации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внеурочной деятельности по Программе являются:</w:t>
      </w:r>
    </w:p>
    <w:p w:rsidR="00563338" w:rsidRDefault="00563338" w:rsidP="00563338">
      <w:pPr>
        <w:pStyle w:val="1"/>
        <w:numPr>
          <w:ilvl w:val="0"/>
          <w:numId w:val="10"/>
        </w:numPr>
        <w:autoSpaceDE w:val="0"/>
        <w:spacing w:after="0" w:line="240" w:lineRule="auto"/>
        <w:ind w:left="567" w:firstLine="142"/>
        <w:jc w:val="both"/>
      </w:pPr>
      <w:r>
        <w:rPr>
          <w:rFonts w:ascii="Times New Roman" w:hAnsi="Times New Roman" w:cs="Times New Roman"/>
          <w:bCs/>
          <w:sz w:val="26"/>
          <w:szCs w:val="26"/>
        </w:rPr>
        <w:t>ролевые игры;</w:t>
      </w:r>
    </w:p>
    <w:p w:rsidR="00563338" w:rsidRDefault="00563338" w:rsidP="00563338">
      <w:pPr>
        <w:pStyle w:val="1"/>
        <w:numPr>
          <w:ilvl w:val="0"/>
          <w:numId w:val="10"/>
        </w:numPr>
        <w:autoSpaceDE w:val="0"/>
        <w:spacing w:after="0" w:line="240" w:lineRule="auto"/>
        <w:ind w:left="567" w:firstLine="142"/>
        <w:jc w:val="both"/>
      </w:pPr>
      <w:r>
        <w:rPr>
          <w:rFonts w:ascii="Times New Roman" w:hAnsi="Times New Roman" w:cs="Times New Roman"/>
          <w:bCs/>
          <w:sz w:val="26"/>
          <w:szCs w:val="26"/>
        </w:rPr>
        <w:t>сюжетные игры;</w:t>
      </w:r>
    </w:p>
    <w:p w:rsidR="00563338" w:rsidRDefault="00563338" w:rsidP="00563338">
      <w:pPr>
        <w:pStyle w:val="1"/>
        <w:numPr>
          <w:ilvl w:val="0"/>
          <w:numId w:val="10"/>
        </w:numPr>
        <w:autoSpaceDE w:val="0"/>
        <w:spacing w:after="0" w:line="240" w:lineRule="auto"/>
        <w:ind w:left="567" w:firstLine="142"/>
        <w:jc w:val="both"/>
      </w:pPr>
      <w:r>
        <w:rPr>
          <w:rFonts w:ascii="Times New Roman" w:hAnsi="Times New Roman" w:cs="Times New Roman"/>
          <w:bCs/>
          <w:sz w:val="26"/>
          <w:szCs w:val="26"/>
        </w:rPr>
        <w:t>экскурсии;</w:t>
      </w:r>
    </w:p>
    <w:p w:rsidR="00563338" w:rsidRDefault="00563338" w:rsidP="00563338">
      <w:pPr>
        <w:pStyle w:val="1"/>
        <w:numPr>
          <w:ilvl w:val="0"/>
          <w:numId w:val="10"/>
        </w:numPr>
        <w:autoSpaceDE w:val="0"/>
        <w:spacing w:after="0" w:line="240" w:lineRule="auto"/>
        <w:ind w:left="567" w:firstLine="142"/>
        <w:jc w:val="both"/>
      </w:pPr>
      <w:r>
        <w:rPr>
          <w:rFonts w:ascii="Times New Roman" w:hAnsi="Times New Roman" w:cs="Times New Roman"/>
          <w:bCs/>
          <w:sz w:val="26"/>
          <w:szCs w:val="26"/>
        </w:rPr>
        <w:t>выставки;</w:t>
      </w:r>
    </w:p>
    <w:p w:rsidR="00563338" w:rsidRPr="00563338" w:rsidRDefault="00563338" w:rsidP="00563338">
      <w:pPr>
        <w:pStyle w:val="1"/>
        <w:numPr>
          <w:ilvl w:val="0"/>
          <w:numId w:val="10"/>
        </w:numPr>
        <w:autoSpaceDE w:val="0"/>
        <w:spacing w:after="0" w:line="240" w:lineRule="auto"/>
        <w:ind w:left="567" w:firstLine="142"/>
        <w:jc w:val="both"/>
      </w:pPr>
      <w:r>
        <w:rPr>
          <w:rFonts w:ascii="Times New Roman" w:hAnsi="Times New Roman" w:cs="Times New Roman"/>
          <w:bCs/>
          <w:sz w:val="26"/>
          <w:szCs w:val="26"/>
        </w:rPr>
        <w:t>творческие проекты.</w:t>
      </w:r>
    </w:p>
    <w:p w:rsidR="00563338" w:rsidRDefault="00563338" w:rsidP="00563338">
      <w:pPr>
        <w:pStyle w:val="1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63338" w:rsidRDefault="00563338" w:rsidP="00563338">
      <w:pPr>
        <w:pStyle w:val="1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78EF" w:rsidRDefault="001E78EF" w:rsidP="00563338">
      <w:pPr>
        <w:pStyle w:val="1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78EF" w:rsidRDefault="001E78EF" w:rsidP="00563338">
      <w:pPr>
        <w:pStyle w:val="1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78EF" w:rsidRDefault="001E78EF" w:rsidP="00563338">
      <w:pPr>
        <w:pStyle w:val="1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E78EF" w:rsidRDefault="001E78EF" w:rsidP="00563338">
      <w:pPr>
        <w:pStyle w:val="1"/>
        <w:autoSpaceDE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63338" w:rsidRDefault="00563338" w:rsidP="005633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Планируемые результаты освоения учебного предмета, курса</w:t>
      </w:r>
    </w:p>
    <w:p w:rsidR="00563338" w:rsidRDefault="00563338" w:rsidP="00563338">
      <w:pPr>
        <w:pStyle w:val="1"/>
        <w:autoSpaceDE w:val="0"/>
        <w:spacing w:after="0" w:line="240" w:lineRule="auto"/>
        <w:ind w:left="709"/>
        <w:jc w:val="both"/>
      </w:pP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</w:rPr>
        <w:t>Требования к уровню подготовки учащихся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Учащиеся должны знать: </w:t>
      </w:r>
    </w:p>
    <w:p w:rsidR="00563338" w:rsidRDefault="00563338" w:rsidP="00563338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понятия христианской  культуры;</w:t>
      </w:r>
    </w:p>
    <w:p w:rsidR="00563338" w:rsidRDefault="00563338" w:rsidP="00563338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иконопись, её отличие от живописи, содержание православных икон, средства их создания;</w:t>
      </w:r>
    </w:p>
    <w:p w:rsidR="00563338" w:rsidRDefault="00563338" w:rsidP="00563338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главные правила христианской жизни;</w:t>
      </w:r>
    </w:p>
    <w:p w:rsidR="00563338" w:rsidRDefault="00563338" w:rsidP="00563338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истории святых защитников земли русской;</w:t>
      </w:r>
    </w:p>
    <w:p w:rsidR="00563338" w:rsidRDefault="00563338" w:rsidP="00563338">
      <w:pPr>
        <w:numPr>
          <w:ilvl w:val="0"/>
          <w:numId w:val="7"/>
        </w:numPr>
        <w:suppressAutoHyphens/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правила поведения в православном храме.</w:t>
      </w:r>
    </w:p>
    <w:p w:rsidR="00563338" w:rsidRDefault="00563338" w:rsidP="005633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iCs/>
          <w:color w:val="000000"/>
          <w:sz w:val="26"/>
          <w:szCs w:val="26"/>
        </w:rPr>
      </w:pPr>
    </w:p>
    <w:p w:rsidR="00563338" w:rsidRDefault="00563338" w:rsidP="00563338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Учащиеся должны уметь: </w:t>
      </w:r>
    </w:p>
    <w:p w:rsidR="00563338" w:rsidRDefault="00563338" w:rsidP="00563338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раскрыть понятие  «православная культура»; </w:t>
      </w:r>
    </w:p>
    <w:p w:rsidR="00563338" w:rsidRDefault="00563338" w:rsidP="00563338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6"/>
          <w:szCs w:val="26"/>
        </w:rPr>
        <w:t>соблюдать золотое правило жизни;</w:t>
      </w:r>
    </w:p>
    <w:p w:rsidR="00563338" w:rsidRDefault="00563338" w:rsidP="00563338">
      <w:pPr>
        <w:numPr>
          <w:ilvl w:val="0"/>
          <w:numId w:val="5"/>
        </w:numPr>
        <w:suppressAutoHyphens/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sz w:val="26"/>
          <w:szCs w:val="26"/>
        </w:rPr>
        <w:t>изложить    историю православных праздников.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6"/>
          <w:szCs w:val="26"/>
        </w:rPr>
        <w:t>Личностные результаты: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формирование чувства любви  к своей Отчизне;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формирование целостного взгляда на мир в его органичном единстве и разнообразии природы, культуры и религии;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развитие   эмоционально-нравственной отзывчивости, понимания и сопереживания чувствам других людей;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формирование  представлений о  нравственных нормах, социальной справедливости.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6"/>
          <w:szCs w:val="26"/>
        </w:rPr>
        <w:t>Предметные результаты: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расширение знаний об основных понятиях  православной культуры, иконописи, христианских святых;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понимание основных норм религиозной морали, их значения в выстраивании конструктивных отношений в семье;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осмысление  понятий христианской этики;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понимание связи христианских традиций с жизнью современного человека;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становление внутренней установки личности поступать согласно своей совести;  </w:t>
      </w:r>
    </w:p>
    <w:p w:rsidR="00563338" w:rsidRDefault="00563338" w:rsidP="0056333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осознание ценности человеческой жизни.</w:t>
      </w:r>
    </w:p>
    <w:p w:rsidR="00563338" w:rsidRDefault="00563338" w:rsidP="005633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3338" w:rsidRDefault="00563338" w:rsidP="00563338">
      <w:pPr>
        <w:spacing w:after="0" w:line="240" w:lineRule="auto"/>
        <w:ind w:firstLine="709"/>
        <w:jc w:val="both"/>
      </w:pP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результаты: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освоение начальных форм познавательной и личностной рефлексии;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овладение способностью принимать и сохранять цели и задачи учебной  деятельности, поиска средств ее осуществления;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освоение способов решения проблем творческого и поискового характера;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умение договариваться о распределении функций и ролей в совместной деятельности;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осуществлять взаимный контроль в совместной деятельности, 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адекватно оценивать собственное поведение и поведение окружающих;</w:t>
      </w:r>
    </w:p>
    <w:p w:rsidR="00563338" w:rsidRDefault="00563338" w:rsidP="00563338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готовность слушать собеседника и вести диалог.</w:t>
      </w:r>
    </w:p>
    <w:p w:rsidR="00563338" w:rsidRDefault="00563338" w:rsidP="00563338">
      <w:pPr>
        <w:pStyle w:val="11"/>
        <w:shd w:val="clear" w:color="auto" w:fill="FFFFFF"/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>Первый уровень результатов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— приобретение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социальных и культурных знаний, в социальной реальности и повседневной жизни. Для достижения данного уровня результатов особое значение имеет взаимодействие обучающегося со своими учителями, священнослужителями как значимыми для него носителями положительного социального и культурно-религиозного знания и повседневного опыта.</w:t>
      </w:r>
    </w:p>
    <w:p w:rsidR="00563338" w:rsidRDefault="00563338" w:rsidP="00563338">
      <w:pPr>
        <w:pStyle w:val="11"/>
        <w:shd w:val="clear" w:color="auto" w:fill="FFFFFF"/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i/>
          <w:color w:val="000000"/>
          <w:sz w:val="26"/>
          <w:szCs w:val="26"/>
        </w:rPr>
        <w:t>Второй уровень результатов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— получение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опыта сопричастности к тем или иным традициям, обрядам, праздникам и позитивного отношения к базовым культурным и религиозным ценностям общества, ценностного отношения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с носителями и хранителями этих традиций (пожилыми людьми, духовенством).</w:t>
      </w:r>
    </w:p>
    <w:p w:rsidR="00563338" w:rsidRDefault="00563338" w:rsidP="00563338">
      <w:pPr>
        <w:pStyle w:val="11"/>
        <w:shd w:val="clear" w:color="auto" w:fill="FFFFFF"/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i/>
          <w:color w:val="000000"/>
          <w:sz w:val="26"/>
          <w:szCs w:val="26"/>
        </w:rPr>
        <w:t>Третий уровень результатов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— получение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обучающимся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опыта самостоятельного общественного действия, формирование у школьника социально-культурных моделей поведения для сохранения традиций нашей страны. Для достижения данного уровня результатов особое значение имеет взаимодействие обучающегося с представителями различных социально-культурных субъектов за пределами образовательного учреждения, в открытой общественной среде.</w:t>
      </w:r>
    </w:p>
    <w:p w:rsidR="00563338" w:rsidRDefault="00563338" w:rsidP="00563338">
      <w:pPr>
        <w:pStyle w:val="11"/>
        <w:shd w:val="clear" w:color="auto" w:fill="FFFFFF"/>
        <w:tabs>
          <w:tab w:val="left" w:pos="0"/>
        </w:tabs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Достижение трёх уровней воспитательных результатов обеспечивает появление значимых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эффектов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духовно-нравственного развития и воспитания обучающихся — формирование основ российской идентичности, присвоение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жизни, доверия к людям и обществу и т. д.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i/>
          <w:sz w:val="26"/>
          <w:szCs w:val="26"/>
        </w:rPr>
        <w:t>Направление Программы</w:t>
      </w:r>
      <w:r>
        <w:rPr>
          <w:rFonts w:ascii="Times New Roman" w:hAnsi="Times New Roman" w:cs="Times New Roman"/>
          <w:sz w:val="26"/>
          <w:szCs w:val="26"/>
        </w:rPr>
        <w:t xml:space="preserve">  - духовно-нравственное.</w:t>
      </w:r>
    </w:p>
    <w:p w:rsidR="00563338" w:rsidRDefault="00563338" w:rsidP="00563338">
      <w:pPr>
        <w:tabs>
          <w:tab w:val="left" w:pos="321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Настоящая Программа является программой внеурочной деятельности детей, рассчитанной на работу с учащимися  9 -10 лет (3 класс).</w:t>
      </w:r>
      <w:r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563338" w:rsidRDefault="00563338" w:rsidP="00563338">
      <w:pPr>
        <w:tabs>
          <w:tab w:val="left" w:pos="3210"/>
        </w:tabs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Занятия проводятся во внеурочное время 1 раз в неделю. </w:t>
      </w:r>
    </w:p>
    <w:p w:rsidR="00563338" w:rsidRDefault="00563338" w:rsidP="00563338">
      <w:pPr>
        <w:pStyle w:val="Default"/>
        <w:ind w:firstLine="709"/>
        <w:jc w:val="both"/>
      </w:pPr>
      <w:r>
        <w:rPr>
          <w:rFonts w:cs="Times New Roman"/>
          <w:sz w:val="26"/>
          <w:szCs w:val="26"/>
        </w:rPr>
        <w:t>Срок реализации – 1 год.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i/>
          <w:sz w:val="26"/>
          <w:szCs w:val="26"/>
          <w:lang w:eastAsia="ru-RU"/>
        </w:rPr>
        <w:t>Общий объем: 34 часа в год.</w:t>
      </w:r>
    </w:p>
    <w:p w:rsidR="00563338" w:rsidRDefault="00563338" w:rsidP="0056333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563338" w:rsidRDefault="00563338" w:rsidP="0056333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563338" w:rsidRDefault="00563338" w:rsidP="0056333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563338" w:rsidRDefault="00563338" w:rsidP="0056333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Содержание</w:t>
      </w:r>
      <w:r w:rsidR="0052606A" w:rsidRPr="0052606A">
        <w:pict>
          <v:rect id="_x0000_s1026" style="position:absolute;left:0;text-align:left;margin-left:0;margin-top:-575.25pt;width:495.7pt;height:8.5pt;z-index:251658240;mso-position-horizontal:center;mso-position-horizontal-relative:text;mso-position-vertical-relative:text" stroked="f" strokeweight="0">
            <v:textbox>
              <w:txbxContent>
                <w:p w:rsidR="00563338" w:rsidRDefault="00563338" w:rsidP="00563338">
                  <w:pPr>
                    <w:pStyle w:val="a4"/>
                  </w:pP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учебного предмета, курса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highlight w:val="white"/>
          <w:u w:val="single"/>
          <w:lang w:eastAsia="ru-RU"/>
        </w:rPr>
        <w:t>1– 2.  Бог просвещающий</w:t>
      </w:r>
      <w:r>
        <w:rPr>
          <w:rFonts w:ascii="Times New Roman" w:hAnsi="Times New Roman" w:cs="Times New Roman"/>
          <w:b/>
          <w:sz w:val="26"/>
          <w:szCs w:val="26"/>
          <w:highlight w:val="white"/>
          <w:u w:val="single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вере, знании и культуре в жизни людей. Что нужно человеку для счастливой жизни? Целесообразность в мире. Изучение законов мира наукой. Религия — вера и почитание  Бога. Религиозные представления разных народов. Христианство — одна из основных религий мира. Религиозная культура. Православие как основная религия в России. Христианское понимание происхождения знания о Боге. Особенность этого знания: просвещение человека Божественным светом. Священное Писание, Священное Предание, жития святых. Кого называют освещенным человеком? О чем свидетельствует Священная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история? Историческое источники как свидетельство о совершенном Богом спасении людей.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Отражение Священного Предания в церковных песнопениях и иконографии. Представление иконы «Вседержитель». Словарик иконописца: Вседержитель; живопись; мозаика; фреска, книги. Азбучная молитва в стихах. «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В начале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было Слово…». Смысл поговорки «Начать с азов».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Стихотворения «Воскресная школа» и «Человеческая мудрость», ответы на вопросы.   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Опиши словами изображения Вседержителя на иллюстрациях учебника и сравни их.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 рефлексия.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3–4. Что говорит о Боге православная культура?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Что Бог открыл о Себе людям? Явление Троицы Аврааму. Зачем Бог прислал в мир Своего Сына? Жертвенная любовь. Как люди говорили о тайне Троицы? Представление иконы «Троица» Андрея Рублева. О святом иконописце Андрее Рублёве. О чем и как рассказывает икона «Троица»? Как готовился православный иконописец к написанию иконы? Словарик иконописца: иконы «Спас в Силах», «Спас Нерукотворный». Храмы в честь Святой Троицы. Андроников монастырь. Отражение события явления Троицы в поэзии. Праздник Святой Троицы. Церковнославянская азбука: буква «Т» (твердо, истинно), Троица Святая. Смысл поговорки «Сначала аз да буки, а потом науки».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Стихотворение «Азбучная молитва» и догадайся, какие буквы церковнославянской азбуки в ней учили дети? Что они означают?         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Работа с иллюстрациями на сюжеты Библии «Ветхий Завет».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Прочитай стихотворение «Урок» и нарисуй орнаменты буквиц, которые называются в стихотворении.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Формы подведения итогов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практикум.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5–6.  Свет на горе Фавор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В лучах славы Господа. Смысл Преображения. Как Бог открывал людям о Царствии Небесном. Христианское понимание смысла человеческой жизни, отраженное в поэзии для детей. Изображения смысла (в христианском понимании) события живописными и графическими средствами: рисунки на темы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Сверхсветлый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мрак», «Светлое облако». Представление иконы «Преображение Господне» Феофана Грека. Анализ смысла иконы на трех уровнях: сюжетном (что изображено?), богословском (какой смысл события?), дидактическом (чему учит событие?). Иерархичность устройства мира, отраженная изобразительными средствами: Бог и человек (пророки, ученики).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Словарик иконописца: духовная красота иконы; горки на иконе — символическое изображение духовного роста).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святом Григории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Паламе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. Фаворский свет. Церковнославянская азбука: буква «Фита» — символ Божественного, Церкви Божией. В греч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я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зыке: Бог —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Феос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. «Ф»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на иконах Богоматери: «МРФУ» (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Митир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Фэу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) — Матерь Божия. Ключевые слова христианской культуры с буквой «Ф»: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Фавор, Вифлеем, Голгофа,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Гефсимания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акафист. События Священной истории, с ними связанные.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>. Стихотворения  «Бог», «Преображение Господне» прочитай и выучи по выбору.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>Работа с иллюстрациями на сюжеты праздника   Преображения Господня.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 xml:space="preserve">. Рисуем  в тетради рисунки на темы «Светлое облако Преображения». 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: словесный (беседа, объяснение), наглядный (наблюдения), игровой. 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 экспресс–выставка.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7–8. Бог спасающий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Милость Божия к людям. Христос — Пастырь добрый. Спасительная чудесная помощь. Исцеление расслабленного. Воскрешение дочери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Иаира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. Как мог человек получить помощь Божию? Вера и примирение с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ближними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как условия получения помощи. О Царствии Небесном. Беседа Христа с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Никодимом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духовном рождении человека. Таинство Крещения.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Рассказ о Божием Царстве в поэзии. Отличие иконописи от живописи на религиозные темы: икона «Воскрешение дочери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Иаира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 и картина В. Д. Поленова на ту же тему. Представление икон — фресок «Чудесный улов»; «Насыщение пятью хлебами». Их анализ на трех уровнях.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Словарик иконописца; образы и символы христианского религиозного искусства: голубь, рыба, корабль, нимб и др. Церковнославянская азбука: буква «Ц»; слова — милость, Царствие Небесное, Церковь.</w:t>
      </w:r>
      <w:proofErr w:type="gramEnd"/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Стихотворение «Божье царство»  прочитай, подумай и ответь на вопросы.     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>Работа с иллюстрациями на сюжеты о чудесах Иисуса Христа из «Ветхого Завета» Библии.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Запиши в тетрадь церковнославянские слова по теме занятия. Нарисуй древние символы христианского религиозного искусства.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 рефлексия.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9–10. Что говорит о человеке православная культура?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Притча о талантах. Что такое талант? Смысл выражения «зарыть талант в землю». Ответственность человека за полученный дар. Чуткость, сострадательность к людям как самые главные дары Божии. Где они скрыты в человеке? Человек — образ и подобие Божие.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чего зависит возможность уподобления Богу?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Размышление маленького христианина о человеке: рождение; рост; развитие; смерть; душевные способности; способность воображения; внутренние душевные чувства; совесть; воля; вера в Бога; желание стать умнее и добрее; душа человека — свободная, разумная, бессмертная, желающая добра, верящая в Творца; сердце человека.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Стремление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человека к добру — к подобию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Божию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. Отличие человека от животного. Духовная работа человека над собой. В каких делах каждый может раскрыть свои таланты? Какими качествами украшается душа человека? Взаимосвязь христианских понятий «смирение — радость». Их отражение в духовных песнопениях: «Слуху моему дай радость и веселие» (Псалом 50).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Примеры проявления красоты человека в рассказах Священной истории (Богородица.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Авель. Авраам.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Иосиф.).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Спаситель как проявление высшей красоты. Отражение этого смысла в поэзии: К. Д. Бальмонт. «Одна есть в мире красота» (Повторение материала 2-го года).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Рассказы о человеке в росписях храма Спаса на Сенях Ростова Великого (Сотворение человека.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Изгнание из рая).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Рассказы о человеке в детской православной литературе. Церковнославянская азбука: слова — образ, душа, чудо.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Прочитай рассказ «Чудный домик», догадайся, о ком в нём говорится, как зовут хозяйку, эконома. Как называется комната.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на сюжеты сотворения человека из Библии.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 xml:space="preserve">.  Прочитай сказку «Голый король» и нарисуй картинку. экспресс </w:t>
      </w:r>
      <w:proofErr w:type="gramStart"/>
      <w:r>
        <w:rPr>
          <w:rFonts w:ascii="Times New Roman" w:hAnsi="Times New Roman" w:cs="Times New Roman"/>
          <w:iCs/>
          <w:sz w:val="26"/>
          <w:szCs w:val="26"/>
        </w:rPr>
        <w:t>–к</w:t>
      </w:r>
      <w:proofErr w:type="gramEnd"/>
      <w:r>
        <w:rPr>
          <w:rFonts w:ascii="Times New Roman" w:hAnsi="Times New Roman" w:cs="Times New Roman"/>
          <w:iCs/>
          <w:sz w:val="26"/>
          <w:szCs w:val="26"/>
        </w:rPr>
        <w:t>онкурс  рисунков.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</w:t>
      </w:r>
      <w:r>
        <w:rPr>
          <w:rFonts w:ascii="Times New Roman" w:hAnsi="Times New Roman" w:cs="Times New Roman"/>
          <w:iCs/>
          <w:sz w:val="26"/>
          <w:szCs w:val="26"/>
        </w:rPr>
        <w:t xml:space="preserve"> экспресс – конкурс  рисунков.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11–12. Христиане в православном храме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Красота православного храма. Смысл символов христианского искусства, архитектурной формы храма, купола. Духовный смысл православного храма. Во что веруют христиане? Символ православной веры. Таинства Православной Церкви. Тайная Вечеря. Установление Таин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ств Кр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ещения и Причастия. Таинство Исповеди. Православное богослужение.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Божественная Литургия. Евхаристия — благодарение. Духовный смысл. Духовная красота преображенного человека. В чем она проявляется? Православный храм в традициях жизни православной семьи: крестины, венчание, отпевание. Благочестивое поведение православных людей: традиции посещение храма в воскресные и праздничные дни. Московский Кремль — сердце духовной жизни России. Вера русских князей и традиции почитания святынь. Успенский собор — самый главный собор Московского Кремля. Венчание на царство Русских государей. Восхождение на церковный престол Патриархов. Колокола. Виды звона (перезвон, благовест, трезвон, набат). История Царя колокола. Музыка колоколов в красках и линиях: рисуем звон. Святые зодчие Флор и Лавр. Словарик зодчего: слова — зодчий, притвор, четверик, алтарь, купол. Церковнославянская азбука: буква «Л» (люди); слова — Литургия, Причащение, Таинство.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>.  Текст «Православный храм в жизни христиан» и ответь на вопросы.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Работа с иллюстрациями </w:t>
      </w:r>
      <w:r>
        <w:rPr>
          <w:rFonts w:ascii="Times New Roman" w:hAnsi="Times New Roman" w:cs="Times New Roman"/>
          <w:iCs/>
          <w:sz w:val="26"/>
          <w:szCs w:val="26"/>
        </w:rPr>
        <w:t>изображения православных храмов, богослужений.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Рисунки на тему «Музыка колоколов».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Музыкальное фоновое сопровождение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  колокольный звон.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lastRenderedPageBreak/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вернисаж.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13–14. Золотое правило жизни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Главное правило христианской жизни: «Не судите да не судимы будете». Почему это правило можно назвать «золотым» правилом? Какие еще правила (заповеди) дал Христос людям (повторение заповедей Блаженства)? Евангельские заповеди в христианской поэзии.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Отражение учения Христа в иконописи: представление иконы Вседержителя с Евангелием «Заповедь новую даю вам». Церковнославянская азбука: отражение основной темы урока в языке («Не судите»). Слова — «доброта», «красота (лепота)», «любовь», «милосердие». Как изобразить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доброе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, красивое в рисунке? Какой поступок можно назвать красивым? Доброта моей души. Чем я могу поделиться? Следует ли мне ожидать ответного добра от людей? Что делать, если люди совершают по отношению ко мне злой поступок?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>. Стихотворения  на евангельские темы. Прочитайте их и найдите в них общее с рассказом из священной истории.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 Спас на престоле. Расскажи</w:t>
      </w:r>
      <w:proofErr w:type="gramStart"/>
      <w:r>
        <w:rPr>
          <w:rFonts w:ascii="Times New Roman" w:hAnsi="Times New Roman" w:cs="Times New Roman"/>
          <w:iCs/>
          <w:sz w:val="26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iCs/>
          <w:sz w:val="26"/>
          <w:szCs w:val="26"/>
        </w:rPr>
        <w:t xml:space="preserve"> что ты видишь на иконе.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Сочини рассказ или стихотворение, используя слова из задания №4, и нарисуй к нему картинку.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: словесный (беседа, объяснение), наглядный (наблюдения), игровой. 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практикум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15–16. Добродетели в жизни христианина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Добро и зло. Об ориентирах добродетельной жизни христиан. Добро и зло в ангельском мире. Бой Михаила Архангела. Как зло появились в мире. Грех как проявление зла. Два брата — Исав и Иаков. Что означает благословение для христиан? Что стало причиной недостойного поступка Исава? Следование телесным страстям, обожествление природы, дурной пример, страсти — источники порабощения человека злом. Какой я? Что есть во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мне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:ч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то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люблю, чем увлекаюсь, кому подражаю? Что рассказывается о христианском благочестии в литературе Древней Руси. «Поучение» князя Владимира Мономаха. «Юности честное зерцало». Что значит быть почтительным сыном и дочерью? Как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положено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было вести себя детям? Церковнославянская азбука: о добре и зле. Слова: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благотворяй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злотворяй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»; выражение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Возлюбленне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, не уподобляйся злому, но благому». Благое как доброе, полезное для самого человека и для окружающих. Связь человека с окружающим миром. Христианское поведение.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>.  Текст «Два брата» из священной истории и сравни поведение Исава и Каина. Иакова и Авеля.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на сюжеты Библии «Ветхий Завет».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Прочитай рассказ «Как голубка попала в клетку», придумай окончание истории и нарисуй картинки к ней.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вернисаж.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17–18. Как Бог строил дом спасения человека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Что было открыто Богом о будущем спасении человека? Таинственный сон Иакова. Чудесная лестница. Предсказания о пришествии в мир Спасителя. Как Бог строил дом спасения. О Богородице —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лествице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послужившей соединению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небесного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земного. Песнопения, посвящённые празднику Рождества Богородицы. Представление иконы: Икона Божией Матери «Гора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Нерукосечная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». Название и сюжет иконы. Как христиане поднимаются по небесной лестнице? Где начало этого пути? Таинства Церкви. Кто помогает человеку? Почему Христос сказал о Себе: «Я есть путь». Легок ли путь жизни христианина? Препятствия на этом пути. Представление иконы: «Аз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есмь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Лоза истинная». Церковнославянская азбука: слова и выражения, раскрывающие Божественный источник знания — «свет», «просвещение», «Я есть путь…». Словарик иконописца: из истории иконописи — о первых иконах Богородицы, написанных евангелистом Лукой.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>.  Текст «Чудесная лестница» прочитайте и ответьте на вопросы.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рассмотри картинку задания №3 и расскажи, как был построен дом спасения человека.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Нарисуйте рисунок «Таинственная лестница».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вернисаж.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19–20. Воеводы сил любви. Добродетели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Что помогает и что мешает человеку подниматься по небесной лестнице? Добродетели и страсти. Как  растет в человеке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доброе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>? Притча о сеятеле. Препятствия на пути движения человека к добру. Что это такое? Какие бывают добродетели, какие — страсти. Как научиться бороться со страстями. Где находятся препятствия: внутри человека или вовне? Какие из них сильнее? «Доброе сердце — злое сердце» — как понимать это выражение?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Поэма святителя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Иоасафа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Белгородского о сражении семи добродетелей и семью грехами. Какие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добродетели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какими страстями борются? Труд души. Нелегкость духовного труда. Рассказ об этом средствами иконописи («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Лествица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 преподобног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о Иоа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нна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Лествичника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) — представление иконы; средствами светской и духовной поэзии. Древо талантов-добродетелей христианина. Церковнославянская азбука: слова, обозначающие добродетели,— «кротость», «смирение», и др.; выражения: «Знай себя», «Уклонись от зла и сотвори благо».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 Прочитай отрывок из поэмы  «Сражение семи добродетелей» святителя 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Иоасафа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 xml:space="preserve"> Белгородского и ответь на вопросы.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 xml:space="preserve">Работа с иллюстрациями </w:t>
      </w:r>
      <w:r>
        <w:rPr>
          <w:rFonts w:ascii="Times New Roman" w:hAnsi="Times New Roman" w:cs="Times New Roman"/>
          <w:iCs/>
          <w:sz w:val="26"/>
          <w:szCs w:val="26"/>
        </w:rPr>
        <w:t>рассмотри иллюстрацию к книге «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Лествица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>», подумай и ответь на вопросы.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 Нарисуй сражение добродетелей и грехов.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lastRenderedPageBreak/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рефлексия.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21–22. Непобедимое оружие христиан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Что чем командует в человеке: дух телом или тело духом? Какими душевными качествами проявляется в человеке эта борьба? Всегда ли ведется эта брань? Как и чем укрепляется человек в этой борьбе? Помощники человека в духовной брани. Возможна ли гармония (согласие)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духовного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телесного в человеке? Чем люди живы? Как Иисус Христос учил людей. Духовная пища. О духовном рождении христианина. Блага духовные и материальные.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чем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христиане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прежде всего просили Бога? Рассказ о Марфе и Марии — ответ на этот вопрос. Размышление о хлебе духовном в поэзии. Церковнославянская азбука: «Отче наш».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Прочитай притчу о Марфе и Марии. Ответь на вопросы.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Работа с иллюстрациями на сюжеты Библии «Ветхий Завет».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 xml:space="preserve">.  Сочини </w:t>
      </w:r>
      <w:proofErr w:type="gramStart"/>
      <w:r>
        <w:rPr>
          <w:rFonts w:ascii="Times New Roman" w:hAnsi="Times New Roman" w:cs="Times New Roman"/>
          <w:iCs/>
          <w:sz w:val="26"/>
          <w:szCs w:val="26"/>
        </w:rPr>
        <w:t>рассказ</w:t>
      </w:r>
      <w:proofErr w:type="gramEnd"/>
      <w:r>
        <w:rPr>
          <w:rFonts w:ascii="Times New Roman" w:hAnsi="Times New Roman" w:cs="Times New Roman"/>
          <w:iCs/>
          <w:sz w:val="26"/>
          <w:szCs w:val="26"/>
        </w:rPr>
        <w:t xml:space="preserve"> используя слова задания №8, придумай ему название и нарисуй рисунок.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вернисаж.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23–24. Защита святынь. Силы тьмы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чем сила человека? Священная история о падении людей-исполинов. Что стало причиной их гибели? Страсти гнева, тщеславия, гордости. Проявляются ли они во мне? Как с ними бороться? Как зло воевало против святынь? Иконоборчество. Как христиане сохраняли иконы. Преподобный Иоанн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Дамаскин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. Представление иконы: икона Божией Матери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Троеручица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». Христианские святыни на Святой Земле: храм Воскресения Господня.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Стихотворение «Плохой день»,  текст «О христианских святынях на святой земле».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 храмов Иерусалима.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Рисуем  в тетради рисунки на тему рассказа о поединке Давида и Голиафа.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вернисаж.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25–26. Небесные помощники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Воевода Небесных Сил бесплотных — Архангел Михаил. Чудо Михаила Архангела в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Хонех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. Представление иконы: Архангел Михаил в иконографии разных христианских стран. Словарик иконописца: символы цветов в православной иконе. Почитание Небесных Сил бесплотных в церковных песнопениях, в русской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поэзии, прозе. Храмы, освященные в честь Архангела Михаила. Архангельский собор Московского Кремля: история создания, архитектура.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>. Стихотворение «Архангел Михаил» прочитай и ответь на вопросы. Прочитай текст «Михайлов день и ответь на вопросы.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рассмотри иллюстрации   «Чудо Михаила в 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Хонех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 xml:space="preserve">», «Архангел Михаил – небесный воевода» и скажи, что изображено на иконе. Ответь на вопросы.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>. Рисуем  в тетради рисунки  ангелов. Выучите стихотворение «Архангел Михаил» и проведите конкурс чтецов.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конкурс чтецов.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27–28.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Увенчанные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венцами. Христианская семья 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Пример проявление добродетелей в жизни христианской семьи. Семья — малая Церковь. Добродетели христианской семьи. Любовь — высшая добродетель. Проявление добродетели в жизни святых Царственных страстотерпцев. В чем проявлялась жертвенная любовь детей и родителей? Мужество и любовь в последние дни жизни. Представление иконы: святые Царственные страстотерпцы. О чем молились Царственные мученики в последние дни? Русские поэты — в поддержку их духовных сил. Церковнославянская азбука: о почитании родителей, о мужестве — «Заступи в старости отца твоего и не опечаль его»; «Премудрость смиренного вознесет главу его».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Текст о царской семье, стихотворение «Молитва» и ответь на вопросы.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посмотри на иллюстрацию иконы «Царственные страстотерпцы» и расскажи о царской семье.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 xml:space="preserve">.  Нарисуйте символы государственного праздника верности, любви и согласия. Подготовьте сообщения о членах  царской семьи.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рефлексия.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29–30. Добрый ответ    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Теоретическая часть.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Ответственность человека. Почему человек не может справиться со своими недостатками? Что ему мешает, что помогает проявить доброе в себе? Смысл Евангельских слов «Дух бодр, плоть же немощна». Притча о бесплодном дереве. Рассказ о Страшном Суде. Когда человек должен отвечать за свои поступки? Представление иконы: Страшный Суд. Церковнославянская азбука: рассказ о красивой буквице «Ж» (Живете) — начертание и духовный смысл.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Практическая часть.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Чтение и обсуждение</w:t>
      </w:r>
      <w:r>
        <w:rPr>
          <w:rFonts w:ascii="Times New Roman" w:hAnsi="Times New Roman" w:cs="Times New Roman"/>
          <w:iCs/>
          <w:sz w:val="26"/>
          <w:szCs w:val="26"/>
        </w:rPr>
        <w:t xml:space="preserve">. Текст из Священной истории «В ожидании Страшного суда» и  стихотворение «Помоги!»,  ответь на вопросы и вставь пропущенные слова.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t>Работа с иллюстрациями</w:t>
      </w:r>
      <w:r>
        <w:rPr>
          <w:rFonts w:ascii="Times New Roman" w:hAnsi="Times New Roman" w:cs="Times New Roman"/>
          <w:iCs/>
          <w:sz w:val="26"/>
          <w:szCs w:val="26"/>
        </w:rPr>
        <w:t xml:space="preserve"> на сюжеты о Страшном Суде. Расскажи, что на них изображено? Чему учит икона?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6"/>
          <w:szCs w:val="26"/>
        </w:rPr>
        <w:lastRenderedPageBreak/>
        <w:t>Творческая деятельность</w:t>
      </w:r>
      <w:r>
        <w:rPr>
          <w:rFonts w:ascii="Times New Roman" w:hAnsi="Times New Roman" w:cs="Times New Roman"/>
          <w:iCs/>
          <w:sz w:val="26"/>
          <w:szCs w:val="26"/>
        </w:rPr>
        <w:t xml:space="preserve">.  Сделай в тетради табличку со словами надписи на часовне на месте моления Христа в </w:t>
      </w:r>
      <w:proofErr w:type="spellStart"/>
      <w:r>
        <w:rPr>
          <w:rFonts w:ascii="Times New Roman" w:hAnsi="Times New Roman" w:cs="Times New Roman"/>
          <w:iCs/>
          <w:sz w:val="26"/>
          <w:szCs w:val="26"/>
        </w:rPr>
        <w:t>Гефсимании</w:t>
      </w:r>
      <w:proofErr w:type="spellEnd"/>
      <w:r>
        <w:rPr>
          <w:rFonts w:ascii="Times New Roman" w:hAnsi="Times New Roman" w:cs="Times New Roman"/>
          <w:iCs/>
          <w:sz w:val="26"/>
          <w:szCs w:val="26"/>
        </w:rPr>
        <w:t>. Объясни, как ты понимаешь эти слова. Прочитай  текст «Красивая буквица» и нарисуй. Выучите стихотворение «Живите, люди добрые».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Методы и приемы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: словесный (беседа, объяснение), наглядный (наблюдения), игровой.</w:t>
      </w:r>
    </w:p>
    <w:p w:rsidR="00563338" w:rsidRDefault="00563338" w:rsidP="00563338">
      <w:pPr>
        <w:shd w:val="clear" w:color="auto" w:fill="FFFFFF"/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color w:val="000000"/>
          <w:sz w:val="26"/>
          <w:szCs w:val="26"/>
        </w:rPr>
        <w:t>Формы подведения итогов: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sz w:val="26"/>
          <w:szCs w:val="26"/>
        </w:rPr>
        <w:t>конкурс чтецов.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b/>
          <w:iCs/>
          <w:sz w:val="26"/>
          <w:szCs w:val="26"/>
          <w:lang w:eastAsia="ru-RU"/>
        </w:rPr>
        <w:t xml:space="preserve">31–32.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Защита творческих проектов.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Практическая часть.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Выбор учащимися предложенных тем для проектной деятельности (Подготовительная работа).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Темы творческих проектов: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«Духовные завещания»;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«Культурные ценности России»;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«О святынях России и подвигах героев Отечества»;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«Герои России»;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«Мои предки. Золотая цепь веков».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На занятие приглашаются родители (законные представители).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Защита индивидуальных и групповых проектов по предложенным темам.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Творческие выступления учащихся. </w:t>
      </w:r>
    </w:p>
    <w:p w:rsidR="00563338" w:rsidRDefault="00563338" w:rsidP="00563338">
      <w:pPr>
        <w:shd w:val="clear" w:color="auto" w:fill="FFFFFF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Методы и приёмы: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словесный, наглядный, творческая деятельность.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33–34.  Экскурсии в храмы города.</w:t>
      </w:r>
    </w:p>
    <w:p w:rsidR="00563338" w:rsidRDefault="00563338" w:rsidP="00563338">
      <w:pPr>
        <w:pStyle w:val="a3"/>
        <w:spacing w:before="0" w:after="0"/>
        <w:ind w:firstLine="709"/>
        <w:jc w:val="both"/>
      </w:pPr>
      <w:r>
        <w:rPr>
          <w:color w:val="000000"/>
          <w:sz w:val="26"/>
          <w:szCs w:val="26"/>
          <w:lang w:eastAsia="en-US"/>
        </w:rPr>
        <w:t>Практическая часть.</w:t>
      </w:r>
    </w:p>
    <w:p w:rsidR="00563338" w:rsidRDefault="00563338" w:rsidP="00563338">
      <w:pPr>
        <w:pStyle w:val="a3"/>
        <w:spacing w:before="0" w:after="0"/>
        <w:ind w:firstLine="709"/>
        <w:jc w:val="both"/>
      </w:pPr>
      <w:proofErr w:type="gramStart"/>
      <w:r>
        <w:rPr>
          <w:color w:val="000000"/>
          <w:sz w:val="26"/>
          <w:szCs w:val="26"/>
        </w:rPr>
        <w:t>Приходим в храм (по согласованию с родителями (законными представителями)</w:t>
      </w:r>
      <w:proofErr w:type="gramEnd"/>
    </w:p>
    <w:p w:rsidR="00563338" w:rsidRDefault="00563338" w:rsidP="00563338">
      <w:pPr>
        <w:pStyle w:val="a3"/>
        <w:spacing w:before="0" w:after="0"/>
        <w:ind w:firstLine="709"/>
        <w:jc w:val="both"/>
      </w:pPr>
      <w:r>
        <w:rPr>
          <w:color w:val="000000"/>
          <w:sz w:val="26"/>
          <w:szCs w:val="26"/>
        </w:rPr>
        <w:t>Встреча со священнослужителем. Беседа по теме «Святыни храма».</w:t>
      </w:r>
    </w:p>
    <w:p w:rsidR="00563338" w:rsidRDefault="00563338" w:rsidP="00563338">
      <w:pPr>
        <w:pStyle w:val="a3"/>
        <w:spacing w:before="0" w:after="0"/>
        <w:ind w:firstLine="709"/>
        <w:jc w:val="both"/>
      </w:pPr>
      <w:r>
        <w:rPr>
          <w:color w:val="000000"/>
          <w:sz w:val="26"/>
          <w:szCs w:val="26"/>
        </w:rPr>
        <w:t xml:space="preserve">Форма проведения: </w:t>
      </w:r>
      <w:r>
        <w:rPr>
          <w:sz w:val="26"/>
          <w:szCs w:val="26"/>
        </w:rPr>
        <w:t xml:space="preserve">экскурсия, закрепление ранее полученных знаний.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Методы и приемы: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словесный (беседа, объяснение), наглядный (наблюдения). 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Творческая деятельность. Рисуем «Храм, в  котором мы  побывали».</w:t>
      </w:r>
    </w:p>
    <w:p w:rsidR="00563338" w:rsidRDefault="00563338" w:rsidP="00563338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Форма  подведения итогов: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выставка рисунков </w:t>
      </w:r>
      <w:r>
        <w:rPr>
          <w:rFonts w:ascii="Times New Roman" w:hAnsi="Times New Roman" w:cs="Times New Roman"/>
          <w:color w:val="000000"/>
          <w:sz w:val="26"/>
          <w:szCs w:val="26"/>
        </w:rPr>
        <w:t>«Храм, в  котором мы  побывали».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563338" w:rsidRDefault="00563338" w:rsidP="00563338">
      <w:pPr>
        <w:suppressAutoHyphens/>
        <w:spacing w:after="0" w:line="240" w:lineRule="auto"/>
        <w:ind w:firstLine="709"/>
        <w:jc w:val="center"/>
        <w:rPr>
          <w:rFonts w:ascii="Times New Roman" w:eastAsia="Arial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Тематическое планирование с указанием количества часов,</w:t>
      </w:r>
    </w:p>
    <w:p w:rsidR="00563338" w:rsidRDefault="00563338" w:rsidP="0056333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Arial" w:hAnsi="Times New Roman" w:cs="Times New Roman"/>
          <w:b/>
          <w:sz w:val="26"/>
          <w:szCs w:val="26"/>
          <w:lang w:eastAsia="ar-SA"/>
        </w:rPr>
        <w:t>отводимых</w:t>
      </w:r>
      <w:proofErr w:type="gramEnd"/>
      <w:r>
        <w:rPr>
          <w:rFonts w:ascii="Times New Roman" w:eastAsia="Arial" w:hAnsi="Times New Roman" w:cs="Times New Roman"/>
          <w:b/>
          <w:sz w:val="26"/>
          <w:szCs w:val="26"/>
          <w:lang w:eastAsia="ar-SA"/>
        </w:rPr>
        <w:t xml:space="preserve"> на освоение каждой темы</w:t>
      </w:r>
    </w:p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563338" w:rsidRDefault="00563338" w:rsidP="001E78EF">
      <w:pPr>
        <w:spacing w:after="0" w:line="240" w:lineRule="auto"/>
        <w:jc w:val="both"/>
      </w:pPr>
    </w:p>
    <w:tbl>
      <w:tblPr>
        <w:tblW w:w="10980" w:type="dxa"/>
        <w:tblInd w:w="-762" w:type="dxa"/>
        <w:tblLayout w:type="fixed"/>
        <w:tblLook w:val="0000"/>
      </w:tblPr>
      <w:tblGrid>
        <w:gridCol w:w="993"/>
        <w:gridCol w:w="4980"/>
        <w:gridCol w:w="851"/>
        <w:gridCol w:w="709"/>
        <w:gridCol w:w="850"/>
        <w:gridCol w:w="2597"/>
      </w:tblGrid>
      <w:tr w:rsidR="001E78EF" w:rsidRPr="001E78EF" w:rsidTr="001E78EF">
        <w:trPr>
          <w:cantSplit/>
          <w:trHeight w:val="9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EF" w:rsidRPr="001E78EF" w:rsidRDefault="001E78EF" w:rsidP="000C5AD7">
            <w:pPr>
              <w:pStyle w:val="Default"/>
              <w:snapToGrid w:val="0"/>
              <w:ind w:left="-392" w:right="-133" w:firstLine="426"/>
              <w:jc w:val="both"/>
              <w:rPr>
                <w:b/>
              </w:rPr>
            </w:pPr>
            <w:r w:rsidRPr="001E78EF">
              <w:rPr>
                <w:rFonts w:eastAsia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r w:rsidRPr="001E78EF">
              <w:rPr>
                <w:rFonts w:cs="Times New Roman"/>
                <w:b/>
                <w:sz w:val="26"/>
                <w:szCs w:val="26"/>
              </w:rPr>
              <w:t>п\</w:t>
            </w:r>
            <w:proofErr w:type="gramStart"/>
            <w:r w:rsidRPr="001E78EF">
              <w:rPr>
                <w:rFonts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EF" w:rsidRPr="001E78EF" w:rsidRDefault="001E78EF" w:rsidP="000C5AD7">
            <w:pPr>
              <w:spacing w:after="0" w:line="240" w:lineRule="auto"/>
              <w:jc w:val="both"/>
              <w:rPr>
                <w:b/>
              </w:rPr>
            </w:pPr>
            <w:r w:rsidRPr="001E78EF">
              <w:rPr>
                <w:rFonts w:ascii="Times New Roman" w:eastAsia="Arial" w:hAnsi="Times New Roman" w:cs="Times New Roman"/>
                <w:b/>
                <w:color w:val="000000"/>
                <w:sz w:val="26"/>
                <w:szCs w:val="26"/>
                <w:lang w:eastAsia="ar-SA"/>
              </w:rPr>
              <w:t>Раздел, тема урока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EF" w:rsidRPr="001E78EF" w:rsidRDefault="001E78EF" w:rsidP="000C5AD7">
            <w:pPr>
              <w:pStyle w:val="Default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1E78EF">
              <w:rPr>
                <w:rFonts w:cs="Times New Roman"/>
                <w:b/>
                <w:sz w:val="26"/>
                <w:szCs w:val="26"/>
              </w:rPr>
              <w:t>Все</w:t>
            </w:r>
          </w:p>
          <w:p w:rsidR="001E78EF" w:rsidRPr="001E78EF" w:rsidRDefault="001E78EF" w:rsidP="000C5AD7">
            <w:pPr>
              <w:pStyle w:val="Default"/>
              <w:jc w:val="both"/>
              <w:rPr>
                <w:b/>
              </w:rPr>
            </w:pPr>
            <w:r w:rsidRPr="001E78EF">
              <w:rPr>
                <w:rFonts w:cs="Times New Roman"/>
                <w:b/>
                <w:sz w:val="26"/>
                <w:szCs w:val="26"/>
              </w:rPr>
              <w:t>го часов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78EF" w:rsidRPr="001E78EF" w:rsidRDefault="001E78EF" w:rsidP="000C5AD7">
            <w:pPr>
              <w:pStyle w:val="Default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1E78EF">
              <w:rPr>
                <w:rFonts w:cs="Times New Roman"/>
                <w:b/>
                <w:sz w:val="26"/>
                <w:szCs w:val="26"/>
              </w:rPr>
              <w:t>Тео</w:t>
            </w:r>
          </w:p>
          <w:p w:rsidR="001E78EF" w:rsidRPr="001E78EF" w:rsidRDefault="001E78EF" w:rsidP="000C5AD7">
            <w:pPr>
              <w:pStyle w:val="Default"/>
              <w:jc w:val="both"/>
              <w:rPr>
                <w:b/>
              </w:rPr>
            </w:pPr>
            <w:proofErr w:type="spellStart"/>
            <w:r w:rsidRPr="001E78EF">
              <w:rPr>
                <w:rFonts w:cs="Times New Roman"/>
                <w:b/>
                <w:sz w:val="26"/>
                <w:szCs w:val="26"/>
              </w:rPr>
              <w:t>рия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8EF" w:rsidRPr="001E78EF" w:rsidRDefault="001E78EF" w:rsidP="000C5AD7">
            <w:pPr>
              <w:pStyle w:val="Default"/>
              <w:jc w:val="both"/>
              <w:rPr>
                <w:rFonts w:cs="Times New Roman"/>
                <w:b/>
                <w:sz w:val="26"/>
                <w:szCs w:val="26"/>
              </w:rPr>
            </w:pPr>
            <w:proofErr w:type="spellStart"/>
            <w:r w:rsidRPr="001E78EF">
              <w:rPr>
                <w:rFonts w:cs="Times New Roman"/>
                <w:b/>
                <w:sz w:val="26"/>
                <w:szCs w:val="26"/>
              </w:rPr>
              <w:t>Прак</w:t>
            </w:r>
            <w:proofErr w:type="spellEnd"/>
          </w:p>
          <w:p w:rsidR="001E78EF" w:rsidRPr="001E78EF" w:rsidRDefault="001E78EF" w:rsidP="000C5AD7">
            <w:pPr>
              <w:pStyle w:val="Default"/>
              <w:jc w:val="both"/>
              <w:rPr>
                <w:b/>
              </w:rPr>
            </w:pPr>
            <w:r w:rsidRPr="001E78EF">
              <w:rPr>
                <w:rFonts w:cs="Times New Roman"/>
                <w:b/>
                <w:sz w:val="26"/>
                <w:szCs w:val="26"/>
              </w:rPr>
              <w:t>тика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78EF" w:rsidRPr="001E78EF" w:rsidRDefault="001E78EF" w:rsidP="000C5AD7">
            <w:pPr>
              <w:pStyle w:val="Default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1E78EF">
              <w:rPr>
                <w:rFonts w:cs="Times New Roman"/>
                <w:b/>
                <w:sz w:val="26"/>
                <w:szCs w:val="26"/>
              </w:rPr>
              <w:t>Воспитательный потенциал занятия</w:t>
            </w:r>
          </w:p>
        </w:tc>
      </w:tr>
      <w:tr w:rsidR="001E78EF" w:rsidTr="00DC4044">
        <w:tc>
          <w:tcPr>
            <w:tcW w:w="10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8EF" w:rsidRDefault="001E78EF" w:rsidP="001E78EF">
            <w:pPr>
              <w:pStyle w:val="Default"/>
              <w:snapToGrid w:val="0"/>
              <w:ind w:left="-392" w:right="-133" w:firstLine="426"/>
              <w:jc w:val="center"/>
              <w:rPr>
                <w:rFonts w:cs="Times New Roman"/>
                <w:sz w:val="26"/>
                <w:szCs w:val="26"/>
              </w:rPr>
            </w:pPr>
          </w:p>
          <w:p w:rsidR="001E78EF" w:rsidRDefault="001E78EF" w:rsidP="001E78EF">
            <w:pPr>
              <w:pStyle w:val="Default"/>
              <w:snapToGrid w:val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  <w:lang w:eastAsia="ru-RU"/>
              </w:rPr>
              <w:t>Отечество небесное. Бог 14ч</w:t>
            </w:r>
          </w:p>
        </w:tc>
      </w:tr>
      <w:tr w:rsidR="004555E7" w:rsidTr="00E15FB1"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1–2</w:t>
            </w:r>
          </w:p>
        </w:tc>
        <w:tc>
          <w:tcPr>
            <w:tcW w:w="4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1.  Бог просвещающий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jc w:val="both"/>
            </w:pP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jc w:val="both"/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jc w:val="both"/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555E7" w:rsidRPr="004555E7" w:rsidRDefault="004555E7" w:rsidP="004555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условия для формирования творческого </w:t>
            </w:r>
            <w:r w:rsidRPr="00455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микроклимата в ученическом коллективе, эмоционального благополучия.</w:t>
            </w:r>
          </w:p>
          <w:p w:rsidR="004555E7" w:rsidRPr="004555E7" w:rsidRDefault="004555E7" w:rsidP="004555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Способствовать развитию внутреннего, духовного мира ребенка.</w:t>
            </w:r>
          </w:p>
          <w:p w:rsidR="004555E7" w:rsidRPr="004555E7" w:rsidRDefault="004555E7" w:rsidP="004555E7">
            <w:pPr>
              <w:pStyle w:val="Default"/>
              <w:jc w:val="both"/>
              <w:rPr>
                <w:rFonts w:cs="Times New Roman"/>
                <w:sz w:val="26"/>
                <w:szCs w:val="26"/>
              </w:rPr>
            </w:pPr>
            <w:r w:rsidRPr="004555E7">
              <w:rPr>
                <w:rFonts w:cs="Times New Roman"/>
                <w:lang w:eastAsia="en-US"/>
              </w:rPr>
              <w:t>Способствовать воспитанию толерантности, товарищества, глубокого уважения к людям, формированию представлений о добре и зле.</w:t>
            </w:r>
          </w:p>
        </w:tc>
      </w:tr>
      <w:tr w:rsidR="004555E7" w:rsidTr="00E15FB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  <w:lang w:eastAsia="ru-RU"/>
              </w:rPr>
              <w:t>3–4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2. Что говорит о Боге православная культура?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4D2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lastRenderedPageBreak/>
              <w:t>5–6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3.Свет на горе Фавор </w:t>
            </w:r>
          </w:p>
          <w:p w:rsidR="004555E7" w:rsidRP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4D23E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lastRenderedPageBreak/>
              <w:t>7–8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4. Бог спасающий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0D01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9–10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5. Что говорит о человеке православная культура?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0D01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11–12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6. Христиане в православном храме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0D0116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13–14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7. Золотое правило жизни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E78EF" w:rsidTr="005967AA">
        <w:tc>
          <w:tcPr>
            <w:tcW w:w="1098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8EF" w:rsidRDefault="004555E7" w:rsidP="001E78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Добродетели в жизни христиан 16</w:t>
            </w:r>
            <w:r w:rsidR="001E78E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ч</w:t>
            </w:r>
          </w:p>
          <w:p w:rsidR="001E78EF" w:rsidRDefault="001E78EF" w:rsidP="001E78E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046E5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15–16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8. Добро и зло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55E7" w:rsidRPr="004555E7" w:rsidRDefault="004555E7" w:rsidP="00D5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sz w:val="24"/>
                <w:szCs w:val="24"/>
              </w:rPr>
              <w:t>Воспитывать почтительное  отношение к родителям и уважение ко всем членам семьи.</w:t>
            </w:r>
          </w:p>
          <w:p w:rsidR="004555E7" w:rsidRPr="004555E7" w:rsidRDefault="004555E7" w:rsidP="00D50D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sz w:val="24"/>
                <w:szCs w:val="24"/>
              </w:rPr>
              <w:t>Способствовать воспитанию верности, уважения и любви к родине и её защитникам.</w:t>
            </w:r>
          </w:p>
          <w:p w:rsidR="004555E7" w:rsidRPr="004555E7" w:rsidRDefault="004555E7" w:rsidP="00D50DB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           воспитанию уважительного отношения к ценностям в жизни христиан. </w:t>
            </w:r>
          </w:p>
          <w:p w:rsidR="004555E7" w:rsidRPr="004555E7" w:rsidRDefault="004555E7" w:rsidP="00D50DBF">
            <w:pPr>
              <w:rPr>
                <w:rFonts w:ascii="Times New Roman" w:hAnsi="Times New Roman" w:cs="Times New Roman"/>
              </w:rPr>
            </w:pPr>
          </w:p>
        </w:tc>
      </w:tr>
      <w:tr w:rsidR="004555E7" w:rsidTr="00A57E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17–18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9. Как Бог строил дом спасения человека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A57E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19–20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10. Воеводы сил любви. Добродетели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A57E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21–22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11. Непобедимое оружие христиан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A57E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23–24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12. Защита святынь. Силы тьмы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A57E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25–26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13. Небесные помощники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A57EE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27–28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14.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Увенчанные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венцами. Христианская семья </w:t>
            </w:r>
          </w:p>
          <w:p w:rsidR="004555E7" w:rsidRDefault="004555E7" w:rsidP="000C5AD7">
            <w:pPr>
              <w:autoSpaceDE w:val="0"/>
              <w:spacing w:after="0" w:line="240" w:lineRule="auto"/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4555E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29–30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 Добрый ответ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55E7" w:rsidRDefault="004555E7" w:rsidP="000C5A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RPr="004555E7" w:rsidTr="00B073B5">
        <w:tc>
          <w:tcPr>
            <w:tcW w:w="10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4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5E7">
              <w:rPr>
                <w:rFonts w:ascii="Times New Roman" w:hAnsi="Times New Roman" w:cs="Times New Roman"/>
                <w:iCs/>
                <w:sz w:val="26"/>
                <w:szCs w:val="26"/>
              </w:rPr>
              <w:t>Творческий проект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2ч</w:t>
            </w:r>
          </w:p>
          <w:p w:rsidR="004555E7" w:rsidRPr="004555E7" w:rsidRDefault="004555E7" w:rsidP="004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7350A8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31–32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16.Защита  творческих проектов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55E7" w:rsidRPr="004555E7" w:rsidRDefault="004555E7" w:rsidP="00D50DBF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455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понимание связи христианских традиций с жизнью современного человека. Формировать умения </w:t>
            </w:r>
            <w:r w:rsidRPr="004555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выражать благодарность, </w:t>
            </w:r>
            <w:r w:rsidRPr="004555E7">
              <w:rPr>
                <w:rFonts w:ascii="Times New Roman" w:hAnsi="Times New Roman" w:cs="Times New Roman"/>
                <w:sz w:val="24"/>
                <w:szCs w:val="24"/>
              </w:rPr>
              <w:t>почтительное отношение к родителям, знание традиций своей семьи</w:t>
            </w:r>
          </w:p>
        </w:tc>
      </w:tr>
      <w:tr w:rsidR="004555E7" w:rsidRPr="004555E7" w:rsidTr="00DB71B3">
        <w:tc>
          <w:tcPr>
            <w:tcW w:w="109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4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5E7"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Экскурсии в храмы города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2ч</w:t>
            </w:r>
          </w:p>
          <w:p w:rsidR="004555E7" w:rsidRPr="004555E7" w:rsidRDefault="004555E7" w:rsidP="004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5E7" w:rsidTr="004555E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</w:pPr>
            <w:r>
              <w:rPr>
                <w:rFonts w:cs="Times New Roman"/>
                <w:sz w:val="26"/>
                <w:szCs w:val="26"/>
              </w:rPr>
              <w:t>33–34</w:t>
            </w: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17.Экскурсии в храмы города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5E7" w:rsidRPr="004555E7" w:rsidRDefault="004555E7" w:rsidP="004555E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55E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ценностного отношения к отечественному культурно-историческому наследию,  народным традициям и обрядам.</w:t>
            </w:r>
          </w:p>
          <w:p w:rsidR="004555E7" w:rsidRPr="004555E7" w:rsidRDefault="004555E7" w:rsidP="004555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55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этических чувств, доброжелательности, эмоционально </w:t>
            </w:r>
            <w:proofErr w:type="gramStart"/>
            <w:r w:rsidRPr="004555E7">
              <w:rPr>
                <w:rFonts w:ascii="Times New Roman" w:hAnsi="Times New Roman" w:cs="Times New Roman"/>
                <w:bCs/>
                <w:sz w:val="24"/>
                <w:szCs w:val="24"/>
              </w:rPr>
              <w:t>–н</w:t>
            </w:r>
            <w:proofErr w:type="gramEnd"/>
            <w:r w:rsidRPr="004555E7">
              <w:rPr>
                <w:rFonts w:ascii="Times New Roman" w:hAnsi="Times New Roman" w:cs="Times New Roman"/>
                <w:bCs/>
                <w:sz w:val="24"/>
                <w:szCs w:val="24"/>
              </w:rPr>
              <w:t>равственной отзывчивости, понимания и сопереживания чувствам других людей.</w:t>
            </w:r>
          </w:p>
        </w:tc>
      </w:tr>
      <w:tr w:rsidR="004555E7" w:rsidTr="001E78E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snapToGrid w:val="0"/>
              <w:ind w:left="-392" w:right="-133" w:firstLine="426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jc w:val="both"/>
            </w:pPr>
            <w:r>
              <w:rPr>
                <w:rFonts w:cs="Times New Roman"/>
                <w:sz w:val="26"/>
                <w:szCs w:val="26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jc w:val="both"/>
            </w:pPr>
            <w:r>
              <w:rPr>
                <w:rFonts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5E7" w:rsidRDefault="004555E7" w:rsidP="000C5AD7">
            <w:pPr>
              <w:pStyle w:val="Default"/>
              <w:jc w:val="both"/>
            </w:pPr>
            <w:r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5E7" w:rsidRDefault="004555E7" w:rsidP="000C5AD7">
            <w:pPr>
              <w:pStyle w:val="Default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:rsidR="00563338" w:rsidRDefault="00563338" w:rsidP="005633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563338" w:rsidSect="001D4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color w:val="000000"/>
        <w:sz w:val="26"/>
        <w:szCs w:val="26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8"/>
        <w:szCs w:val="24"/>
        <w:lang w:eastAsia="ru-RU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ar-SA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kern w:val="1"/>
        <w:sz w:val="24"/>
        <w:szCs w:val="24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6"/>
        <w:szCs w:val="26"/>
        <w:lang w:eastAsia="ru-RU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2629"/>
    <w:rsid w:val="001D44BD"/>
    <w:rsid w:val="001E78EF"/>
    <w:rsid w:val="003042CF"/>
    <w:rsid w:val="004555E7"/>
    <w:rsid w:val="004B6414"/>
    <w:rsid w:val="0052606A"/>
    <w:rsid w:val="00563338"/>
    <w:rsid w:val="009E4ABD"/>
    <w:rsid w:val="00D62C77"/>
    <w:rsid w:val="00DA2629"/>
    <w:rsid w:val="00EC028F"/>
    <w:rsid w:val="00EF1376"/>
    <w:rsid w:val="00FA57DD"/>
    <w:rsid w:val="00FB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629"/>
    <w:pPr>
      <w:spacing w:after="160" w:line="256" w:lineRule="auto"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6333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paragraph" w:customStyle="1" w:styleId="1">
    <w:name w:val="Абзац списка1"/>
    <w:basedOn w:val="a"/>
    <w:rsid w:val="00563338"/>
    <w:pPr>
      <w:suppressAutoHyphens/>
      <w:spacing w:after="200" w:line="276" w:lineRule="auto"/>
      <w:ind w:left="720"/>
    </w:pPr>
    <w:rPr>
      <w:rFonts w:eastAsia="Times New Roman" w:cs="Calibri"/>
      <w:color w:val="auto"/>
      <w:lang w:eastAsia="zh-CN"/>
    </w:rPr>
  </w:style>
  <w:style w:type="paragraph" w:customStyle="1" w:styleId="10">
    <w:name w:val="Без интервала1"/>
    <w:rsid w:val="00563338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  <w:style w:type="paragraph" w:customStyle="1" w:styleId="Default">
    <w:name w:val="Default"/>
    <w:rsid w:val="00563338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4"/>
      <w:lang w:eastAsia="zh-CN"/>
    </w:rPr>
  </w:style>
  <w:style w:type="paragraph" w:customStyle="1" w:styleId="11">
    <w:name w:val="Обычный (веб)1"/>
    <w:basedOn w:val="a"/>
    <w:rsid w:val="00563338"/>
    <w:pPr>
      <w:suppressAutoHyphens/>
      <w:spacing w:before="280" w:after="280" w:line="276" w:lineRule="auto"/>
    </w:pPr>
    <w:rPr>
      <w:rFonts w:eastAsia="Times New Roman" w:cs="Calibri"/>
      <w:color w:val="auto"/>
      <w:lang w:eastAsia="zh-CN"/>
    </w:rPr>
  </w:style>
  <w:style w:type="paragraph" w:customStyle="1" w:styleId="a4">
    <w:name w:val="Содержимое врезки"/>
    <w:basedOn w:val="a5"/>
    <w:qFormat/>
    <w:rsid w:val="00563338"/>
    <w:pPr>
      <w:suppressAutoHyphens/>
      <w:spacing w:line="276" w:lineRule="auto"/>
    </w:pPr>
    <w:rPr>
      <w:rFonts w:eastAsia="Times New Roman" w:cs="Calibri"/>
      <w:lang w:eastAsia="ar-SA"/>
    </w:rPr>
  </w:style>
  <w:style w:type="paragraph" w:styleId="a5">
    <w:name w:val="Body Text"/>
    <w:basedOn w:val="a"/>
    <w:link w:val="a6"/>
    <w:uiPriority w:val="99"/>
    <w:semiHidden/>
    <w:unhideWhenUsed/>
    <w:rsid w:val="0056333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63338"/>
    <w:rPr>
      <w:rFonts w:ascii="Calibri" w:eastAsia="Calibri" w:hAnsi="Calibri"/>
      <w:color w:val="00000A"/>
    </w:rPr>
  </w:style>
  <w:style w:type="paragraph" w:styleId="a7">
    <w:name w:val="header"/>
    <w:basedOn w:val="a"/>
    <w:link w:val="a8"/>
    <w:uiPriority w:val="99"/>
    <w:semiHidden/>
    <w:unhideWhenUsed/>
    <w:rsid w:val="004555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555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4422</Words>
  <Characters>25210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2021-09-05T15:58:00Z</dcterms:created>
  <dcterms:modified xsi:type="dcterms:W3CDTF">2021-10-01T11:43:00Z</dcterms:modified>
</cp:coreProperties>
</file>